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F1" w:rsidRDefault="000F556F">
      <w:pPr>
        <w:pStyle w:val="a7"/>
        <w:spacing w:before="0" w:beforeAutospacing="0" w:after="0" w:afterAutospacing="0"/>
        <w:jc w:val="both"/>
        <w:rPr>
          <w:rFonts w:ascii="华文中宋" w:eastAsia="华文中宋" w:hAnsi="华文中宋" w:cs="新宋体"/>
          <w:w w:val="110"/>
          <w:sz w:val="36"/>
          <w:szCs w:val="36"/>
        </w:rPr>
      </w:pPr>
      <w:r>
        <w:rPr>
          <w:rFonts w:ascii="华文中宋" w:eastAsia="华文中宋" w:hAnsi="华文中宋" w:cs="新宋体"/>
          <w:noProof/>
          <w:w w:val="110"/>
          <w:sz w:val="36"/>
          <w:szCs w:val="36"/>
        </w:rPr>
        <w:drawing>
          <wp:inline distT="0" distB="0" distL="0" distR="0">
            <wp:extent cx="2009775" cy="635635"/>
            <wp:effectExtent l="0" t="0" r="0" b="0"/>
            <wp:docPr id="1" name="图片 1" descr="C:\Users\Lenovo\AppData\Local\Temp\WeChat Files\187649065878420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WeChat Files\18764906587842024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9759" cy="645129"/>
                    </a:xfrm>
                    <a:prstGeom prst="rect">
                      <a:avLst/>
                    </a:prstGeom>
                    <a:noFill/>
                    <a:ln>
                      <a:noFill/>
                    </a:ln>
                  </pic:spPr>
                </pic:pic>
              </a:graphicData>
            </a:graphic>
          </wp:inline>
        </w:drawing>
      </w:r>
    </w:p>
    <w:p w:rsidR="00F246F1" w:rsidRDefault="000F556F">
      <w:pPr>
        <w:pStyle w:val="a7"/>
        <w:spacing w:line="360" w:lineRule="auto"/>
        <w:jc w:val="center"/>
        <w:rPr>
          <w:rFonts w:ascii="华文中宋" w:eastAsia="华文中宋" w:hAnsi="华文中宋" w:cs="新宋体"/>
          <w:w w:val="110"/>
          <w:sz w:val="44"/>
          <w:szCs w:val="44"/>
        </w:rPr>
      </w:pPr>
      <w:r>
        <w:rPr>
          <w:rFonts w:ascii="华文中宋" w:eastAsia="华文中宋" w:hAnsi="华文中宋" w:cs="新宋体" w:hint="eastAsia"/>
          <w:w w:val="110"/>
          <w:sz w:val="44"/>
          <w:szCs w:val="44"/>
        </w:rPr>
        <w:t>艺术品鉴赏投资高级研修班</w:t>
      </w:r>
    </w:p>
    <w:p w:rsidR="00F246F1" w:rsidRDefault="000F556F">
      <w:pPr>
        <w:pStyle w:val="a7"/>
        <w:spacing w:before="0" w:beforeAutospacing="0" w:after="0" w:afterAutospacing="0" w:line="400" w:lineRule="exact"/>
        <w:jc w:val="center"/>
        <w:rPr>
          <w:rFonts w:ascii="华文中宋" w:eastAsia="华文中宋" w:hAnsi="华文中宋" w:cs="新宋体"/>
          <w:color w:val="000000" w:themeColor="text1"/>
          <w:szCs w:val="24"/>
          <w:shd w:val="clear" w:color="auto" w:fill="FFFFFF"/>
        </w:rPr>
      </w:pPr>
      <w:r>
        <w:rPr>
          <w:rFonts w:ascii="华文中宋" w:eastAsia="华文中宋" w:hAnsi="华文中宋" w:cs="新宋体" w:hint="eastAsia"/>
          <w:color w:val="000000" w:themeColor="text1"/>
          <w:szCs w:val="24"/>
          <w:shd w:val="clear" w:color="auto" w:fill="FFFFFF"/>
        </w:rPr>
        <w:t>十年清华艺</w:t>
      </w:r>
      <w:proofErr w:type="gramStart"/>
      <w:r>
        <w:rPr>
          <w:rFonts w:ascii="华文中宋" w:eastAsia="华文中宋" w:hAnsi="华文中宋" w:cs="新宋体" w:hint="eastAsia"/>
          <w:color w:val="000000" w:themeColor="text1"/>
          <w:szCs w:val="24"/>
          <w:shd w:val="clear" w:color="auto" w:fill="FFFFFF"/>
        </w:rPr>
        <w:t>研</w:t>
      </w:r>
      <w:proofErr w:type="gramEnd"/>
      <w:r>
        <w:rPr>
          <w:rFonts w:ascii="华文中宋" w:eastAsia="华文中宋" w:hAnsi="华文中宋" w:cs="新宋体" w:hint="eastAsia"/>
          <w:color w:val="000000" w:themeColor="text1"/>
          <w:szCs w:val="24"/>
          <w:shd w:val="clear" w:color="auto" w:fill="FFFFFF"/>
        </w:rPr>
        <w:t>领军    千人深造荣耀回归</w:t>
      </w:r>
    </w:p>
    <w:p w:rsidR="00F246F1" w:rsidRDefault="000F556F">
      <w:pPr>
        <w:pStyle w:val="a7"/>
        <w:spacing w:before="0" w:beforeAutospacing="0" w:after="0" w:afterAutospacing="0" w:line="400" w:lineRule="exact"/>
        <w:jc w:val="center"/>
        <w:rPr>
          <w:rFonts w:ascii="华文中宋" w:eastAsia="华文中宋" w:hAnsi="华文中宋" w:cs="新宋体"/>
          <w:color w:val="000000" w:themeColor="text1"/>
          <w:szCs w:val="24"/>
          <w:shd w:val="clear" w:color="auto" w:fill="FFFFFF"/>
        </w:rPr>
      </w:pPr>
      <w:r>
        <w:rPr>
          <w:rFonts w:ascii="华文中宋" w:eastAsia="华文中宋" w:hAnsi="华文中宋" w:cs="新宋体" w:hint="eastAsia"/>
          <w:color w:val="000000" w:themeColor="text1"/>
          <w:szCs w:val="24"/>
          <w:shd w:val="clear" w:color="auto" w:fill="FFFFFF"/>
        </w:rPr>
        <w:t>旨在中国文化弘扬    艺术瑰宝品鉴传承</w:t>
      </w:r>
    </w:p>
    <w:p w:rsidR="00F246F1" w:rsidRDefault="000F556F">
      <w:pPr>
        <w:pStyle w:val="a7"/>
        <w:spacing w:before="0" w:beforeAutospacing="0" w:after="0" w:afterAutospacing="0" w:line="400" w:lineRule="exact"/>
        <w:jc w:val="center"/>
        <w:rPr>
          <w:rFonts w:ascii="华文中宋" w:eastAsia="华文中宋" w:hAnsi="华文中宋" w:cs="新宋体"/>
          <w:color w:val="000000" w:themeColor="text1"/>
          <w:szCs w:val="24"/>
          <w:shd w:val="clear" w:color="auto" w:fill="FFFFFF"/>
        </w:rPr>
      </w:pPr>
      <w:r>
        <w:rPr>
          <w:rFonts w:ascii="华文中宋" w:eastAsia="华文中宋" w:hAnsi="华文中宋" w:cs="新宋体" w:hint="eastAsia"/>
          <w:color w:val="000000" w:themeColor="text1"/>
          <w:szCs w:val="24"/>
          <w:shd w:val="clear" w:color="auto" w:fill="FFFFFF"/>
        </w:rPr>
        <w:t>通晓艺术鉴赏之术    明晰艺术投资之道</w:t>
      </w:r>
    </w:p>
    <w:p w:rsidR="00F246F1" w:rsidRDefault="000F556F">
      <w:pPr>
        <w:pStyle w:val="a7"/>
        <w:spacing w:before="0" w:beforeAutospacing="0" w:after="0" w:afterAutospacing="0" w:line="400" w:lineRule="exact"/>
        <w:jc w:val="center"/>
        <w:rPr>
          <w:rFonts w:ascii="华文中宋" w:eastAsia="华文中宋" w:hAnsi="华文中宋" w:cs="新宋体"/>
          <w:color w:val="000000" w:themeColor="text1"/>
          <w:szCs w:val="24"/>
          <w:shd w:val="clear" w:color="auto" w:fill="FFFFFF"/>
        </w:rPr>
      </w:pPr>
      <w:r>
        <w:rPr>
          <w:rFonts w:ascii="华文中宋" w:eastAsia="华文中宋" w:hAnsi="华文中宋" w:cs="新宋体" w:hint="eastAsia"/>
          <w:color w:val="000000" w:themeColor="text1"/>
          <w:szCs w:val="24"/>
          <w:shd w:val="clear" w:color="auto" w:fill="FFFFFF"/>
        </w:rPr>
        <w:t>高端互动财富传承    解秘文化传奇之旅</w:t>
      </w:r>
    </w:p>
    <w:p w:rsidR="00F246F1" w:rsidRDefault="000F556F">
      <w:pPr>
        <w:pStyle w:val="a7"/>
        <w:spacing w:before="0" w:beforeAutospacing="0" w:after="0" w:afterAutospacing="0" w:line="500" w:lineRule="exact"/>
        <w:rPr>
          <w:rFonts w:ascii="华文中宋" w:eastAsia="华文中宋" w:hAnsi="华文中宋" w:cs="新宋体"/>
          <w:color w:val="C00000"/>
          <w:szCs w:val="24"/>
        </w:rPr>
      </w:pPr>
      <w:r>
        <w:rPr>
          <w:rFonts w:ascii="华文中宋" w:eastAsia="华文中宋" w:hAnsi="华文中宋" w:cs="新宋体" w:hint="eastAsia"/>
          <w:color w:val="C00000"/>
          <w:szCs w:val="24"/>
        </w:rPr>
        <w:t>【</w:t>
      </w:r>
      <w:r>
        <w:rPr>
          <w:rFonts w:ascii="华文中宋" w:eastAsia="华文中宋" w:hAnsi="华文中宋" w:cs="新宋体" w:hint="eastAsia"/>
          <w:bCs/>
          <w:color w:val="C00000"/>
          <w:szCs w:val="24"/>
        </w:rPr>
        <w:t>项目</w:t>
      </w:r>
      <w:r>
        <w:rPr>
          <w:rFonts w:ascii="华文中宋" w:eastAsia="华文中宋" w:hAnsi="华文中宋" w:cs="新宋体" w:hint="eastAsia"/>
          <w:color w:val="C00000"/>
          <w:szCs w:val="24"/>
        </w:rPr>
        <w:t>背景】</w:t>
      </w:r>
    </w:p>
    <w:p w:rsidR="00F246F1" w:rsidRDefault="000F556F">
      <w:pPr>
        <w:pStyle w:val="a7"/>
        <w:spacing w:before="0" w:beforeAutospacing="0" w:after="0" w:afterAutospacing="0" w:line="500" w:lineRule="exact"/>
        <w:ind w:firstLineChars="200" w:firstLine="480"/>
        <w:rPr>
          <w:rFonts w:ascii="华文中宋" w:eastAsia="华文中宋" w:hAnsi="华文中宋" w:cs="新宋体"/>
          <w:color w:val="C00000"/>
          <w:szCs w:val="24"/>
        </w:rPr>
      </w:pPr>
      <w:r>
        <w:rPr>
          <w:rFonts w:ascii="华文中宋" w:eastAsia="华文中宋" w:hAnsi="华文中宋" w:cs="新宋体" w:hint="eastAsia"/>
          <w:color w:val="000000"/>
          <w:szCs w:val="24"/>
        </w:rPr>
        <w:t>盛世兴藏、鉴古通今；清华文化、启迪未来。在中国经济与科技迅速发展，文化强国战略促进文化艺术行业全面繁荣的今天，中国艺术品收藏产业也迎来新的繁荣，中国文化艺术保护传承与</w:t>
      </w:r>
      <w:r>
        <w:rPr>
          <w:rFonts w:ascii="华文中宋" w:eastAsia="华文中宋" w:hAnsi="华文中宋" w:cs="新宋体" w:hint="eastAsia"/>
          <w:color w:val="000000"/>
          <w:szCs w:val="24"/>
          <w:shd w:val="clear" w:color="auto" w:fill="FFFFFF"/>
        </w:rPr>
        <w:t>艺术品鉴赏投资也面临新的挑战和机遇，艺术市场趋于大数据化、金融化，期待着更多的社会精英参与和研究。清华启迪控股旗下清华科技园教育培训中心，从清华大学艺术品研究教育版块优势出发，</w:t>
      </w:r>
      <w:r>
        <w:rPr>
          <w:rFonts w:ascii="华文中宋" w:eastAsia="华文中宋" w:hAnsi="华文中宋" w:cs="新宋体" w:hint="eastAsia"/>
          <w:color w:val="000000"/>
          <w:szCs w:val="24"/>
        </w:rPr>
        <w:t>联合全国知名文博机构、考古院所、中拍协、文物学会、央美、北大、清华、人大、地大珠宝学院、佳士得拍卖、苏富比拍卖、保利拍卖、嘉德拍卖、上海龙美术馆、美协书协、画院、美术馆、权威鉴定机构、央视卫视收藏栏目、清艺汇研究院、中国收藏家协会、艺术市场等机构专家及多专业艺术名家，为国内外商界精英、艺术收藏机构人士、政府相关管理人员、艺术产业运营人才，打造具备国际艺术投资思维的中国高端艺术品投资鉴赏专业的学习盛宴和高端艺术资源平台。以保护中华灿烂的艺术文明，推动中国文化的复兴强国梦。</w:t>
      </w:r>
    </w:p>
    <w:p w:rsidR="00F246F1" w:rsidRDefault="000F556F">
      <w:pPr>
        <w:pStyle w:val="a7"/>
        <w:spacing w:before="0" w:beforeAutospacing="0" w:line="500" w:lineRule="exact"/>
        <w:ind w:firstLineChars="250" w:firstLine="600"/>
        <w:jc w:val="both"/>
        <w:rPr>
          <w:rFonts w:ascii="华文中宋" w:eastAsia="华文中宋" w:hAnsi="华文中宋" w:cs="新宋体"/>
          <w:color w:val="000000"/>
          <w:szCs w:val="24"/>
        </w:rPr>
      </w:pPr>
      <w:r>
        <w:rPr>
          <w:rFonts w:ascii="华文中宋" w:eastAsia="华文中宋" w:hAnsi="华文中宋" w:cs="新宋体" w:hint="eastAsia"/>
          <w:color w:val="000000" w:themeColor="text1"/>
          <w:szCs w:val="24"/>
        </w:rPr>
        <w:t>自强不息、厚德载物。艺术品鉴赏投资十年研修精品项目，润泽水木荷塘之贤达品格、汲取行胜于言之治学精神，艺研全国纵横联合，</w:t>
      </w:r>
      <w:r>
        <w:rPr>
          <w:rFonts w:ascii="华文中宋" w:eastAsia="华文中宋" w:hAnsi="华文中宋" w:cs="新宋体" w:hint="eastAsia"/>
          <w:color w:val="000000"/>
          <w:szCs w:val="24"/>
        </w:rPr>
        <w:t>经过十年的专业艺术鉴赏投资探索和艺术教育研究，发展为当今中国艺术投资、艺术鉴赏精英专业深造的摇篮，凭借清华启迪遍布国内外的科技园区、清华文化艺术专业资源积淀和国内外的数千名艺术鉴赏学员网络资源，为中国艺术品投资界鉴赏投资水平提升，构筑畅通的艺术品投资产业教育交流平台。并通过高端艺术品全球同学会专</w:t>
      </w:r>
      <w:r>
        <w:rPr>
          <w:rFonts w:ascii="华文中宋" w:eastAsia="华文中宋" w:hAnsi="华文中宋" w:cs="新宋体" w:hint="eastAsia"/>
          <w:color w:val="000000"/>
          <w:szCs w:val="24"/>
        </w:rPr>
        <w:lastRenderedPageBreak/>
        <w:t>享平台广泛接触各行业精英、文博专家以及艺术机构的顶级人士，形成高端艺术金融人脉网络，为国内外艺术品投资家及企业家的事业提升高处共励、同享文明。</w:t>
      </w:r>
    </w:p>
    <w:p w:rsidR="00F246F1" w:rsidRDefault="000F556F">
      <w:pPr>
        <w:pStyle w:val="a7"/>
        <w:spacing w:before="0" w:beforeAutospacing="0" w:line="500" w:lineRule="exact"/>
        <w:rPr>
          <w:rFonts w:ascii="华文中宋" w:eastAsia="华文中宋" w:hAnsi="华文中宋" w:cs="新宋体"/>
          <w:color w:val="000000"/>
          <w:szCs w:val="24"/>
        </w:rPr>
      </w:pPr>
      <w:r>
        <w:rPr>
          <w:rStyle w:val="a8"/>
          <w:rFonts w:ascii="华文中宋" w:eastAsia="华文中宋" w:hAnsi="华文中宋" w:cs="新宋体" w:hint="eastAsia"/>
          <w:b w:val="0"/>
          <w:color w:val="C00000"/>
          <w:szCs w:val="24"/>
        </w:rPr>
        <w:t>【深造对象】</w:t>
      </w:r>
      <w:r>
        <w:rPr>
          <w:rFonts w:ascii="华文中宋" w:eastAsia="华文中宋" w:hAnsi="华文中宋" w:cs="新宋体" w:hint="eastAsia"/>
          <w:color w:val="000000"/>
          <w:szCs w:val="24"/>
        </w:rPr>
        <w:t>国内外投资收藏家、企业家；大型企业集团财富管理高管；政府相关机构、博物馆（院）、艺术展馆中高层管理者；文化艺术经营企业、拍卖鉴定机构经理</w:t>
      </w:r>
      <w:r>
        <w:rPr>
          <w:rFonts w:ascii="华文中宋" w:eastAsia="华文中宋" w:hAnsi="华文中宋" w:cs="新宋体" w:hint="eastAsia"/>
          <w:color w:val="000000"/>
          <w:szCs w:val="24"/>
          <w:shd w:val="clear" w:color="auto" w:fill="FFFFFF"/>
        </w:rPr>
        <w:t>人</w:t>
      </w:r>
      <w:r>
        <w:rPr>
          <w:rFonts w:ascii="华文中宋" w:eastAsia="华文中宋" w:hAnsi="华文中宋" w:cs="新宋体" w:hint="eastAsia"/>
          <w:color w:val="000000"/>
          <w:szCs w:val="24"/>
        </w:rPr>
        <w:t>；国内外艺术市场经理、艺术品收藏行家与爱好者；收藏世家传承人；文物学者、收藏家协会、艺术协会会员；高等院校艺术专业教师、学生等。</w:t>
      </w:r>
    </w:p>
    <w:p w:rsidR="00F246F1" w:rsidRDefault="000F556F">
      <w:pPr>
        <w:pStyle w:val="a7"/>
        <w:spacing w:before="0" w:beforeAutospacing="0" w:line="500" w:lineRule="exact"/>
        <w:rPr>
          <w:rStyle w:val="a8"/>
          <w:rFonts w:ascii="华文中宋" w:eastAsia="华文中宋" w:hAnsi="华文中宋" w:cs="新宋体"/>
          <w:b w:val="0"/>
          <w:color w:val="C00000"/>
          <w:szCs w:val="24"/>
        </w:rPr>
      </w:pPr>
      <w:r>
        <w:rPr>
          <w:rStyle w:val="a8"/>
          <w:rFonts w:ascii="华文中宋" w:eastAsia="华文中宋" w:hAnsi="华文中宋" w:cs="新宋体" w:hint="eastAsia"/>
          <w:b w:val="0"/>
          <w:color w:val="C00000"/>
          <w:szCs w:val="24"/>
        </w:rPr>
        <w:t>【学员受益】</w:t>
      </w:r>
    </w:p>
    <w:p w:rsidR="00F246F1" w:rsidRDefault="000F556F">
      <w:pPr>
        <w:pStyle w:val="a7"/>
        <w:spacing w:before="0" w:beforeAutospacing="0" w:line="500" w:lineRule="exact"/>
        <w:rPr>
          <w:rFonts w:ascii="华文中宋" w:eastAsia="华文中宋" w:hAnsi="华文中宋" w:cs="新宋体"/>
          <w:color w:val="000000"/>
          <w:szCs w:val="24"/>
        </w:rPr>
      </w:pPr>
      <w:r>
        <w:rPr>
          <w:rFonts w:ascii="华文中宋" w:eastAsia="华文中宋" w:hAnsi="华文中宋" w:cs="新宋体" w:hint="eastAsia"/>
          <w:color w:val="000000"/>
          <w:szCs w:val="24"/>
        </w:rPr>
        <w:t>感受中国学府风范，浸润古今艺术光华，提升审美素养、成为名家学子，聆听中国艺术品市场韵律，感知艺术投资前沿理念！</w:t>
      </w:r>
    </w:p>
    <w:p w:rsidR="00F246F1" w:rsidRDefault="000F556F">
      <w:pPr>
        <w:pStyle w:val="a7"/>
        <w:spacing w:before="0" w:beforeAutospacing="0" w:line="500" w:lineRule="exact"/>
        <w:rPr>
          <w:rFonts w:ascii="华文中宋" w:eastAsia="华文中宋" w:hAnsi="华文中宋" w:cs="新宋体"/>
          <w:color w:val="000000"/>
          <w:szCs w:val="24"/>
        </w:rPr>
      </w:pPr>
      <w:r>
        <w:rPr>
          <w:rFonts w:ascii="华文中宋" w:eastAsia="华文中宋" w:hAnsi="华文中宋" w:cs="新宋体" w:hint="eastAsia"/>
          <w:color w:val="000000"/>
          <w:szCs w:val="24"/>
        </w:rPr>
        <w:t>借力艺术市场一线机构、央视艺术鉴赏栏目、国内外文博名家资源平台，专享鉴赏投资专家艺术真传，赢取专业收藏境界！</w:t>
      </w:r>
    </w:p>
    <w:p w:rsidR="00F246F1" w:rsidRDefault="000F556F">
      <w:pPr>
        <w:pStyle w:val="a7"/>
        <w:spacing w:before="0" w:beforeAutospacing="0" w:line="500" w:lineRule="exact"/>
        <w:rPr>
          <w:rFonts w:ascii="华文中宋" w:eastAsia="华文中宋" w:hAnsi="华文中宋" w:cs="新宋体"/>
          <w:color w:val="000000"/>
          <w:szCs w:val="24"/>
        </w:rPr>
      </w:pPr>
      <w:r>
        <w:rPr>
          <w:rFonts w:ascii="华文中宋" w:eastAsia="华文中宋" w:hAnsi="华文中宋" w:cs="新宋体" w:hint="eastAsia"/>
          <w:color w:val="000000"/>
          <w:szCs w:val="24"/>
        </w:rPr>
        <w:t>学员享受清华科技园区</w:t>
      </w:r>
      <w:r>
        <w:rPr>
          <w:rFonts w:ascii="华文中宋" w:eastAsia="华文中宋" w:hAnsi="华文中宋" w:cs="新宋体" w:hint="eastAsia"/>
          <w:color w:val="000000" w:themeColor="text1"/>
          <w:szCs w:val="24"/>
        </w:rPr>
        <w:t>构建的优质企业家生态圈、产业链资源合作、政金产学研对接、高端智库平台，多元化体系</w:t>
      </w:r>
      <w:r>
        <w:rPr>
          <w:rFonts w:ascii="华文中宋" w:eastAsia="华文中宋" w:hAnsi="华文中宋" w:cs="新宋体" w:hint="eastAsia"/>
          <w:color w:val="2A2A2A"/>
          <w:szCs w:val="24"/>
        </w:rPr>
        <w:t>助力学员企业与项目发展！</w:t>
      </w:r>
    </w:p>
    <w:p w:rsidR="00F246F1" w:rsidRDefault="000F556F">
      <w:pPr>
        <w:pStyle w:val="a7"/>
        <w:spacing w:before="0" w:beforeAutospacing="0" w:line="500" w:lineRule="exact"/>
        <w:rPr>
          <w:rFonts w:ascii="华文中宋" w:eastAsia="华文中宋" w:hAnsi="华文中宋" w:cs="新宋体"/>
          <w:bCs/>
          <w:color w:val="C00000"/>
          <w:szCs w:val="24"/>
        </w:rPr>
      </w:pPr>
      <w:r>
        <w:rPr>
          <w:rFonts w:ascii="华文中宋" w:eastAsia="华文中宋" w:hAnsi="华文中宋" w:cs="新宋体" w:hint="eastAsia"/>
          <w:color w:val="000000"/>
          <w:szCs w:val="24"/>
        </w:rPr>
        <w:t>成为全国艺术校友会专业成员，突破艺术品鉴赏投资瓶颈，再造财富创造巅峰。深化高端财富艺术品交流平台，跨界融合互动同学优势资源！</w:t>
      </w:r>
    </w:p>
    <w:p w:rsidR="00F246F1" w:rsidRDefault="000F556F">
      <w:pPr>
        <w:spacing w:line="500" w:lineRule="exact"/>
        <w:rPr>
          <w:rFonts w:ascii="华文中宋" w:eastAsia="华文中宋" w:hAnsi="华文中宋" w:cs="新宋体"/>
          <w:color w:val="C00000"/>
          <w:sz w:val="24"/>
          <w:szCs w:val="24"/>
        </w:rPr>
      </w:pPr>
      <w:r>
        <w:rPr>
          <w:rFonts w:ascii="华文中宋" w:eastAsia="华文中宋" w:hAnsi="华文中宋" w:cs="新宋体" w:hint="eastAsia"/>
          <w:color w:val="C00000"/>
          <w:sz w:val="24"/>
          <w:szCs w:val="24"/>
        </w:rPr>
        <w:t>【</w:t>
      </w:r>
      <w:r>
        <w:rPr>
          <w:rFonts w:ascii="华文中宋" w:eastAsia="华文中宋" w:hAnsi="华文中宋" w:cs="新宋体" w:hint="eastAsia"/>
          <w:color w:val="C00000"/>
          <w:sz w:val="24"/>
          <w:szCs w:val="24"/>
          <w:shd w:val="clear" w:color="auto" w:fill="FFFFFF"/>
        </w:rPr>
        <w:t>课程特色</w:t>
      </w:r>
      <w:r>
        <w:rPr>
          <w:rFonts w:ascii="华文中宋" w:eastAsia="华文中宋" w:hAnsi="华文中宋" w:cs="新宋体" w:hint="eastAsia"/>
          <w:color w:val="C00000"/>
          <w:sz w:val="24"/>
          <w:szCs w:val="24"/>
        </w:rPr>
        <w:t>】</w:t>
      </w:r>
    </w:p>
    <w:p w:rsidR="00F246F1" w:rsidRDefault="000F556F">
      <w:pPr>
        <w:spacing w:line="500" w:lineRule="exact"/>
        <w:jc w:val="left"/>
        <w:rPr>
          <w:rFonts w:ascii="华文中宋" w:eastAsia="华文中宋" w:hAnsi="华文中宋" w:cs="新宋体"/>
          <w:color w:val="000000"/>
          <w:sz w:val="24"/>
          <w:szCs w:val="24"/>
        </w:rPr>
      </w:pPr>
      <w:r>
        <w:rPr>
          <w:rFonts w:ascii="华文中宋" w:eastAsia="华文中宋" w:hAnsi="华文中宋" w:cs="新宋体" w:hint="eastAsia"/>
          <w:bCs/>
          <w:color w:val="632423"/>
          <w:sz w:val="24"/>
          <w:szCs w:val="24"/>
          <w:u w:val="single"/>
          <w:shd w:val="clear" w:color="auto" w:fill="FFFFFF"/>
        </w:rPr>
        <w:t>系统经典</w:t>
      </w:r>
      <w:r>
        <w:rPr>
          <w:rFonts w:ascii="华文中宋" w:eastAsia="华文中宋" w:hAnsi="华文中宋" w:cs="新宋体" w:hint="eastAsia"/>
          <w:bCs/>
          <w:color w:val="632423"/>
          <w:sz w:val="24"/>
          <w:szCs w:val="24"/>
          <w:shd w:val="clear" w:color="auto" w:fill="FFFFFF"/>
        </w:rPr>
        <w:t>：</w:t>
      </w:r>
      <w:r>
        <w:rPr>
          <w:rFonts w:ascii="华文中宋" w:eastAsia="华文中宋" w:hAnsi="华文中宋" w:cs="新宋体" w:hint="eastAsia"/>
          <w:color w:val="000000"/>
          <w:sz w:val="24"/>
          <w:szCs w:val="24"/>
          <w:shd w:val="clear" w:color="auto" w:fill="FFFFFF"/>
        </w:rPr>
        <w:t>古今经典融为一体，</w:t>
      </w:r>
      <w:r>
        <w:rPr>
          <w:rFonts w:ascii="华文中宋" w:eastAsia="华文中宋" w:hAnsi="华文中宋" w:cs="新宋体" w:hint="eastAsia"/>
          <w:color w:val="000000"/>
          <w:kern w:val="0"/>
          <w:sz w:val="24"/>
          <w:szCs w:val="24"/>
        </w:rPr>
        <w:t>涵盖文化艺术史、陶瓷器、古代书画、近现代书画、当代艺术、珠宝、玉器、青铜器、红木家具、文玩杂项热品、奢侈品、收藏酒、国学文化等艺术鉴赏、历史沿革传承、传统文化艺术及投资鉴赏精髓、投资策略等，开</w:t>
      </w:r>
      <w:r>
        <w:rPr>
          <w:rFonts w:ascii="华文中宋" w:eastAsia="华文中宋" w:hAnsi="华文中宋" w:cs="新宋体" w:hint="eastAsia"/>
          <w:color w:val="000000"/>
          <w:sz w:val="24"/>
          <w:szCs w:val="24"/>
          <w:shd w:val="clear" w:color="auto" w:fill="FFFFFF"/>
        </w:rPr>
        <w:t xml:space="preserve">创中国艺术品鉴赏教育精品课程体系。 </w:t>
      </w:r>
      <w:r>
        <w:rPr>
          <w:rFonts w:ascii="华文中宋" w:eastAsia="华文中宋" w:hAnsi="华文中宋" w:cs="新宋体" w:hint="eastAsia"/>
          <w:color w:val="000000"/>
          <w:sz w:val="24"/>
          <w:szCs w:val="24"/>
          <w:shd w:val="clear" w:color="auto" w:fill="FFFFFF"/>
        </w:rPr>
        <w:br/>
      </w:r>
      <w:r>
        <w:rPr>
          <w:rFonts w:ascii="华文中宋" w:eastAsia="华文中宋" w:hAnsi="华文中宋" w:cs="新宋体" w:hint="eastAsia"/>
          <w:bCs/>
          <w:color w:val="632423"/>
          <w:sz w:val="24"/>
          <w:szCs w:val="24"/>
          <w:u w:val="single"/>
          <w:shd w:val="clear" w:color="auto" w:fill="FFFFFF"/>
        </w:rPr>
        <w:t>实战多赢</w:t>
      </w:r>
      <w:r>
        <w:rPr>
          <w:rFonts w:ascii="华文中宋" w:eastAsia="华文中宋" w:hAnsi="华文中宋" w:cs="新宋体" w:hint="eastAsia"/>
          <w:bCs/>
          <w:color w:val="632423"/>
          <w:sz w:val="24"/>
          <w:szCs w:val="24"/>
          <w:shd w:val="clear" w:color="auto" w:fill="FFFFFF"/>
        </w:rPr>
        <w:t>：</w:t>
      </w:r>
      <w:r>
        <w:rPr>
          <w:rFonts w:ascii="华文中宋" w:eastAsia="华文中宋" w:hAnsi="华文中宋" w:cs="新宋体" w:hint="eastAsia"/>
          <w:bCs/>
          <w:color w:val="000000" w:themeColor="text1"/>
          <w:sz w:val="24"/>
          <w:szCs w:val="24"/>
          <w:shd w:val="clear" w:color="auto" w:fill="FFFFFF"/>
        </w:rPr>
        <w:t>导师全程指导，实践参与专业艺术投资，注重艺研实战，学以致用。</w:t>
      </w:r>
      <w:r>
        <w:rPr>
          <w:rFonts w:ascii="华文中宋" w:eastAsia="华文中宋" w:hAnsi="华文中宋" w:cs="新宋体" w:hint="eastAsia"/>
          <w:color w:val="000000"/>
          <w:sz w:val="24"/>
          <w:szCs w:val="24"/>
        </w:rPr>
        <w:t>成立同学会，编辑艺研会刊、微信平台，组织艺术交流、企业互访商务考察。</w:t>
      </w:r>
    </w:p>
    <w:p w:rsidR="00F246F1" w:rsidRDefault="000F556F">
      <w:pPr>
        <w:spacing w:line="500" w:lineRule="exact"/>
        <w:jc w:val="left"/>
        <w:rPr>
          <w:rFonts w:ascii="华文中宋" w:eastAsia="华文中宋" w:hAnsi="华文中宋" w:cs="新宋体"/>
          <w:color w:val="000000"/>
          <w:sz w:val="24"/>
          <w:szCs w:val="24"/>
          <w:shd w:val="clear" w:color="auto" w:fill="FFFFFF"/>
        </w:rPr>
      </w:pPr>
      <w:r>
        <w:rPr>
          <w:rFonts w:ascii="华文中宋" w:eastAsia="华文中宋" w:hAnsi="华文中宋" w:cs="新宋体" w:hint="eastAsia"/>
          <w:bCs/>
          <w:color w:val="632423"/>
          <w:sz w:val="24"/>
          <w:szCs w:val="24"/>
          <w:u w:val="single"/>
          <w:shd w:val="clear" w:color="auto" w:fill="FFFFFF"/>
        </w:rPr>
        <w:t>高峰对接</w:t>
      </w:r>
      <w:r>
        <w:rPr>
          <w:rFonts w:ascii="华文中宋" w:eastAsia="华文中宋" w:hAnsi="华文中宋" w:cs="新宋体" w:hint="eastAsia"/>
          <w:bCs/>
          <w:color w:val="632423"/>
          <w:sz w:val="24"/>
          <w:szCs w:val="24"/>
          <w:shd w:val="clear" w:color="auto" w:fill="FFFFFF"/>
        </w:rPr>
        <w:t>：</w:t>
      </w:r>
      <w:r>
        <w:rPr>
          <w:rFonts w:ascii="华文中宋" w:eastAsia="华文中宋" w:hAnsi="华文中宋" w:cs="新宋体" w:hint="eastAsia"/>
          <w:color w:val="000000"/>
          <w:sz w:val="24"/>
          <w:szCs w:val="24"/>
          <w:shd w:val="clear" w:color="auto" w:fill="FFFFFF"/>
        </w:rPr>
        <w:t>资源、智慧、资本面对面，实战、实用、实效权威解惑，举办“中国</w:t>
      </w:r>
      <w:r>
        <w:rPr>
          <w:rFonts w:ascii="华文中宋" w:eastAsia="华文中宋" w:hAnsi="华文中宋" w:cs="新宋体" w:hint="eastAsia"/>
          <w:color w:val="000000"/>
          <w:sz w:val="24"/>
          <w:szCs w:val="24"/>
          <w:shd w:val="clear" w:color="auto" w:fill="FFFFFF"/>
        </w:rPr>
        <w:lastRenderedPageBreak/>
        <w:t>艺术品投资论坛”，</w:t>
      </w:r>
      <w:hyperlink r:id="rId9" w:history="1">
        <w:r>
          <w:rPr>
            <w:rFonts w:ascii="华文中宋" w:eastAsia="华文中宋" w:hAnsi="华文中宋" w:cs="新宋体" w:hint="eastAsia"/>
            <w:color w:val="000000"/>
            <w:sz w:val="24"/>
            <w:szCs w:val="24"/>
            <w:shd w:val="clear" w:color="auto" w:fill="FFFFFF"/>
          </w:rPr>
          <w:t>组织</w:t>
        </w:r>
      </w:hyperlink>
      <w:r>
        <w:rPr>
          <w:rFonts w:ascii="华文中宋" w:eastAsia="华文中宋" w:hAnsi="华文中宋" w:cs="新宋体" w:hint="eastAsia"/>
          <w:color w:val="000000"/>
          <w:sz w:val="24"/>
          <w:szCs w:val="24"/>
          <w:shd w:val="clear" w:color="auto" w:fill="FFFFFF"/>
        </w:rPr>
        <w:t>国内外艺术品收藏专家、鉴定权威、</w:t>
      </w:r>
      <w:hyperlink r:id="rId10" w:history="1">
        <w:r>
          <w:rPr>
            <w:rFonts w:ascii="华文中宋" w:eastAsia="华文中宋" w:hAnsi="华文中宋" w:cs="新宋体" w:hint="eastAsia"/>
            <w:color w:val="000000"/>
            <w:sz w:val="24"/>
            <w:szCs w:val="24"/>
            <w:shd w:val="clear" w:color="auto" w:fill="FFFFFF"/>
          </w:rPr>
          <w:t>投资</w:t>
        </w:r>
      </w:hyperlink>
      <w:r>
        <w:rPr>
          <w:rFonts w:ascii="华文中宋" w:eastAsia="华文中宋" w:hAnsi="华文中宋" w:cs="新宋体" w:hint="eastAsia"/>
          <w:color w:val="000000"/>
          <w:sz w:val="24"/>
          <w:szCs w:val="24"/>
          <w:shd w:val="clear" w:color="auto" w:fill="FFFFFF"/>
        </w:rPr>
        <w:t xml:space="preserve">机构专家点评，最大程度解决学员在艺术品鉴赏投资方面的专业需求。                 </w:t>
      </w:r>
      <w:r>
        <w:rPr>
          <w:rFonts w:ascii="华文中宋" w:eastAsia="华文中宋" w:hAnsi="华文中宋" w:cs="新宋体" w:hint="eastAsia"/>
          <w:color w:val="000000"/>
          <w:sz w:val="24"/>
          <w:szCs w:val="24"/>
          <w:shd w:val="clear" w:color="auto" w:fill="FFFFFF"/>
        </w:rPr>
        <w:br/>
      </w:r>
      <w:r>
        <w:rPr>
          <w:rFonts w:ascii="华文中宋" w:eastAsia="华文中宋" w:hAnsi="华文中宋" w:cs="新宋体" w:hint="eastAsia"/>
          <w:bCs/>
          <w:color w:val="632423"/>
          <w:sz w:val="24"/>
          <w:szCs w:val="24"/>
          <w:u w:val="single"/>
          <w:shd w:val="clear" w:color="auto" w:fill="FFFFFF"/>
        </w:rPr>
        <w:t>校友联盟</w:t>
      </w:r>
      <w:r>
        <w:rPr>
          <w:rFonts w:ascii="华文中宋" w:eastAsia="华文中宋" w:hAnsi="华文中宋" w:cs="新宋体" w:hint="eastAsia"/>
          <w:bCs/>
          <w:color w:val="632423"/>
          <w:sz w:val="24"/>
          <w:szCs w:val="24"/>
          <w:shd w:val="clear" w:color="auto" w:fill="FFFFFF"/>
        </w:rPr>
        <w:t>：</w:t>
      </w:r>
      <w:r>
        <w:rPr>
          <w:rFonts w:ascii="华文中宋" w:eastAsia="华文中宋" w:hAnsi="华文中宋" w:cs="新宋体" w:hint="eastAsia"/>
          <w:color w:val="000000"/>
          <w:sz w:val="24"/>
          <w:szCs w:val="24"/>
          <w:shd w:val="clear" w:color="auto" w:fill="FFFFFF"/>
        </w:rPr>
        <w:t>千人汇聚、跨界融合、艺见未来；全国艺术校友会公益互助、融合共赢、多元发展；设立导师指导型艺术雅集，内部学习型艺术投资基金，以“学习、提升、融合、发展”为宗旨，增进成员凝聚、促进行业交流、参与艺术主流市场、提升学员</w:t>
      </w:r>
      <w:hyperlink r:id="rId11" w:history="1">
        <w:r>
          <w:rPr>
            <w:rFonts w:ascii="华文中宋" w:eastAsia="华文中宋" w:hAnsi="华文中宋" w:cs="新宋体" w:hint="eastAsia"/>
            <w:color w:val="000000"/>
            <w:sz w:val="24"/>
            <w:szCs w:val="24"/>
            <w:shd w:val="clear" w:color="auto" w:fill="FFFFFF"/>
          </w:rPr>
          <w:t>企业</w:t>
        </w:r>
      </w:hyperlink>
      <w:r>
        <w:rPr>
          <w:rFonts w:ascii="华文中宋" w:eastAsia="华文中宋" w:hAnsi="华文中宋" w:cs="新宋体" w:hint="eastAsia"/>
          <w:color w:val="000000"/>
          <w:sz w:val="24"/>
          <w:szCs w:val="24"/>
          <w:shd w:val="clear" w:color="auto" w:fill="FFFFFF"/>
        </w:rPr>
        <w:t>与个人文化竞争实力。</w:t>
      </w:r>
    </w:p>
    <w:p w:rsidR="00F246F1" w:rsidRDefault="000F556F">
      <w:pPr>
        <w:spacing w:line="500" w:lineRule="exact"/>
        <w:jc w:val="left"/>
        <w:rPr>
          <w:rFonts w:ascii="华文中宋" w:eastAsia="华文中宋" w:hAnsi="华文中宋" w:cs="新宋体"/>
          <w:color w:val="000000"/>
          <w:kern w:val="0"/>
          <w:sz w:val="24"/>
          <w:szCs w:val="24"/>
        </w:rPr>
      </w:pPr>
      <w:r>
        <w:rPr>
          <w:rFonts w:ascii="华文中宋" w:eastAsia="华文中宋" w:hAnsi="华文中宋" w:cs="新宋体" w:hint="eastAsia"/>
          <w:bCs/>
          <w:color w:val="632423"/>
          <w:kern w:val="0"/>
          <w:sz w:val="24"/>
          <w:szCs w:val="24"/>
          <w:u w:val="single"/>
        </w:rPr>
        <w:t>精品专享</w:t>
      </w:r>
      <w:r>
        <w:rPr>
          <w:rFonts w:ascii="华文中宋" w:eastAsia="华文中宋" w:hAnsi="华文中宋" w:cs="新宋体" w:hint="eastAsia"/>
          <w:bCs/>
          <w:color w:val="632423"/>
          <w:kern w:val="0"/>
          <w:sz w:val="24"/>
          <w:szCs w:val="24"/>
        </w:rPr>
        <w:t>：</w:t>
      </w:r>
      <w:r>
        <w:rPr>
          <w:rFonts w:ascii="华文中宋" w:eastAsia="华文中宋" w:hAnsi="华文中宋" w:cs="新宋体" w:hint="eastAsia"/>
          <w:color w:val="000000"/>
          <w:kern w:val="0"/>
          <w:sz w:val="24"/>
          <w:szCs w:val="24"/>
        </w:rPr>
        <w:t>行胜于言，专家领队，</w:t>
      </w:r>
      <w:r>
        <w:rPr>
          <w:rFonts w:ascii="华文中宋" w:eastAsia="华文中宋" w:hAnsi="华文中宋" w:cs="新宋体" w:hint="eastAsia"/>
          <w:color w:val="000000"/>
          <w:sz w:val="24"/>
          <w:szCs w:val="24"/>
        </w:rPr>
        <w:t>国内外游学。</w:t>
      </w:r>
      <w:r>
        <w:rPr>
          <w:rFonts w:ascii="华文中宋" w:eastAsia="华文中宋" w:hAnsi="华文中宋" w:cs="新宋体" w:hint="eastAsia"/>
          <w:color w:val="000000"/>
          <w:kern w:val="0"/>
          <w:sz w:val="24"/>
          <w:szCs w:val="24"/>
        </w:rPr>
        <w:t>走进国内外的著名文化考古遗址、遗迹、发掘现场和高端博物馆、艺术行业圈、拍卖现场，实地、实物的观摩实战，感受文明，激励人生。</w:t>
      </w:r>
    </w:p>
    <w:p w:rsidR="00F246F1" w:rsidRDefault="000F556F">
      <w:pPr>
        <w:spacing w:line="500" w:lineRule="exact"/>
        <w:rPr>
          <w:rFonts w:ascii="华文中宋" w:eastAsia="华文中宋" w:hAnsi="华文中宋" w:cs="新宋体"/>
          <w:color w:val="C00000"/>
          <w:kern w:val="0"/>
          <w:sz w:val="24"/>
          <w:szCs w:val="24"/>
        </w:rPr>
      </w:pPr>
      <w:r>
        <w:rPr>
          <w:rStyle w:val="a8"/>
          <w:rFonts w:ascii="华文中宋" w:eastAsia="华文中宋" w:hAnsi="华文中宋" w:cs="新宋体" w:hint="eastAsia"/>
          <w:b w:val="0"/>
          <w:color w:val="C00000"/>
          <w:sz w:val="24"/>
          <w:szCs w:val="24"/>
        </w:rPr>
        <w:t>【</w:t>
      </w:r>
      <w:r>
        <w:rPr>
          <w:rFonts w:ascii="华文中宋" w:eastAsia="华文中宋" w:hAnsi="华文中宋" w:cs="新宋体" w:hint="eastAsia"/>
          <w:bCs/>
          <w:color w:val="C00000"/>
          <w:kern w:val="0"/>
          <w:sz w:val="24"/>
          <w:szCs w:val="24"/>
        </w:rPr>
        <w:t>课程模块</w:t>
      </w:r>
      <w:r>
        <w:rPr>
          <w:rStyle w:val="a8"/>
          <w:rFonts w:ascii="华文中宋" w:eastAsia="华文中宋" w:hAnsi="华文中宋" w:cs="新宋体" w:hint="eastAsia"/>
          <w:b w:val="0"/>
          <w:color w:val="C00000"/>
          <w:sz w:val="24"/>
          <w:szCs w:val="24"/>
        </w:rPr>
        <w:t>】</w:t>
      </w:r>
      <w:r>
        <w:rPr>
          <w:rFonts w:ascii="华文中宋" w:eastAsia="华文中宋" w:hAnsi="华文中宋" w:cs="新宋体" w:hint="eastAsia"/>
          <w:color w:val="C00000"/>
          <w:kern w:val="0"/>
          <w:sz w:val="24"/>
          <w:szCs w:val="24"/>
        </w:rPr>
        <w:t xml:space="preserve"> </w:t>
      </w:r>
    </w:p>
    <w:tbl>
      <w:tblPr>
        <w:tblW w:w="83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5"/>
      </w:tblGrid>
      <w:tr w:rsidR="00F246F1">
        <w:trPr>
          <w:trHeight w:val="296"/>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bCs/>
                <w:szCs w:val="21"/>
              </w:rPr>
              <w:t>模块一：观雅之风—艺术中国</w:t>
            </w:r>
          </w:p>
        </w:tc>
      </w:tr>
      <w:tr w:rsidR="00F246F1">
        <w:trPr>
          <w:trHeight w:val="467"/>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国内外艺术市场热点分析与投资趋势</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国内外艺术收藏的建立与管理研究</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艺术品金融与艺术保险、基金管理研究</w:t>
            </w:r>
          </w:p>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t>艺术电商、艺术社交等艺术互联网分析</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对话知名拍卖高管、艺术机构CEO、大藏家</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中国美术史与</w:t>
            </w:r>
            <w:r>
              <w:rPr>
                <w:rFonts w:ascii="华文中宋" w:eastAsia="华文中宋" w:hAnsi="华文中宋" w:cs="宋体" w:hint="eastAsia"/>
                <w:szCs w:val="21"/>
              </w:rPr>
              <w:t>中华传统文化专题</w:t>
            </w:r>
            <w:r>
              <w:rPr>
                <w:rFonts w:ascii="华文中宋" w:eastAsia="华文中宋" w:hAnsi="华文中宋" w:hint="eastAsia"/>
                <w:szCs w:val="21"/>
              </w:rPr>
              <w:t>精读</w:t>
            </w:r>
          </w:p>
        </w:tc>
      </w:tr>
      <w:tr w:rsidR="00F246F1">
        <w:trPr>
          <w:trHeight w:val="44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bCs/>
                <w:szCs w:val="21"/>
              </w:rPr>
              <w:t>模块二：传世之光—玉石品鉴</w:t>
            </w:r>
          </w:p>
        </w:tc>
      </w:tr>
      <w:tr w:rsidR="00F246F1">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古玉收藏热点与价值评估</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古玉的工艺、器物与鉴定</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现代玉料鉴别与投资</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玉石雕刻大师作品赏析</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珠宝</w:t>
            </w:r>
            <w:r>
              <w:rPr>
                <w:rFonts w:ascii="华文中宋" w:eastAsia="华文中宋" w:hAnsi="华文中宋"/>
                <w:color w:val="000000"/>
                <w:szCs w:val="21"/>
              </w:rPr>
              <w:t>翡翠</w:t>
            </w:r>
            <w:r>
              <w:rPr>
                <w:rFonts w:ascii="华文中宋" w:eastAsia="华文中宋" w:hAnsi="华文中宋" w:hint="eastAsia"/>
                <w:szCs w:val="21"/>
              </w:rPr>
              <w:t>市场投资热点分析</w:t>
            </w:r>
          </w:p>
          <w:p w:rsidR="00F246F1" w:rsidRDefault="000F556F">
            <w:pPr>
              <w:spacing w:line="500" w:lineRule="exact"/>
              <w:rPr>
                <w:rFonts w:ascii="华文中宋" w:eastAsia="华文中宋" w:hAnsi="华文中宋"/>
                <w:color w:val="000000"/>
                <w:szCs w:val="21"/>
              </w:rPr>
            </w:pPr>
            <w:r>
              <w:rPr>
                <w:rFonts w:ascii="华文中宋" w:eastAsia="华文中宋" w:hAnsi="华文中宋"/>
                <w:color w:val="000000"/>
                <w:szCs w:val="21"/>
              </w:rPr>
              <w:t>翡翠</w:t>
            </w:r>
            <w:r>
              <w:rPr>
                <w:rFonts w:ascii="华文中宋" w:eastAsia="华文中宋" w:hAnsi="华文中宋" w:hint="eastAsia"/>
                <w:color w:val="000000"/>
                <w:szCs w:val="21"/>
              </w:rPr>
              <w:t>鉴定评估要点与仿品辨别</w:t>
            </w:r>
          </w:p>
          <w:p w:rsidR="00F246F1" w:rsidRDefault="000F556F">
            <w:pPr>
              <w:spacing w:line="500" w:lineRule="exact"/>
              <w:rPr>
                <w:rFonts w:ascii="华文中宋" w:eastAsia="华文中宋" w:hAnsi="华文中宋"/>
                <w:color w:val="000000"/>
                <w:szCs w:val="21"/>
              </w:rPr>
            </w:pPr>
            <w:r>
              <w:rPr>
                <w:rFonts w:ascii="华文中宋" w:eastAsia="华文中宋" w:hAnsi="华文中宋" w:cs="Arial" w:hint="eastAsia"/>
                <w:kern w:val="0"/>
                <w:szCs w:val="21"/>
              </w:rPr>
              <w:t>宝石品种</w:t>
            </w:r>
            <w:r>
              <w:rPr>
                <w:rFonts w:ascii="华文中宋" w:eastAsia="华文中宋" w:hAnsi="华文中宋"/>
                <w:color w:val="000000"/>
                <w:szCs w:val="21"/>
                <w:shd w:val="clear" w:color="auto" w:fill="FFFFFF"/>
              </w:rPr>
              <w:t>产地</w:t>
            </w:r>
            <w:r>
              <w:rPr>
                <w:rFonts w:ascii="华文中宋" w:eastAsia="华文中宋" w:hAnsi="华文中宋" w:hint="eastAsia"/>
                <w:color w:val="000000"/>
                <w:szCs w:val="21"/>
                <w:shd w:val="clear" w:color="auto" w:fill="FFFFFF"/>
              </w:rPr>
              <w:t>、</w:t>
            </w:r>
            <w:r>
              <w:rPr>
                <w:rFonts w:ascii="华文中宋" w:eastAsia="华文中宋" w:hAnsi="华文中宋"/>
                <w:color w:val="000000"/>
                <w:szCs w:val="21"/>
                <w:shd w:val="clear" w:color="auto" w:fill="FFFFFF"/>
              </w:rPr>
              <w:t>分级</w:t>
            </w:r>
            <w:r>
              <w:rPr>
                <w:rFonts w:ascii="华文中宋" w:eastAsia="华文中宋" w:hAnsi="华文中宋" w:hint="eastAsia"/>
                <w:color w:val="000000"/>
                <w:szCs w:val="21"/>
                <w:shd w:val="clear" w:color="auto" w:fill="FFFFFF"/>
              </w:rPr>
              <w:t>、</w:t>
            </w:r>
            <w:r>
              <w:rPr>
                <w:rFonts w:ascii="华文中宋" w:eastAsia="华文中宋" w:hAnsi="华文中宋"/>
                <w:color w:val="000000"/>
                <w:szCs w:val="21"/>
                <w:shd w:val="clear" w:color="auto" w:fill="FFFFFF"/>
              </w:rPr>
              <w:t>鉴定与辨伪</w:t>
            </w:r>
          </w:p>
        </w:tc>
      </w:tr>
      <w:tr w:rsidR="00F246F1">
        <w:trPr>
          <w:trHeight w:val="47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bCs/>
                <w:szCs w:val="21"/>
              </w:rPr>
              <w:t>模块三：大国之重—虔诚之美</w:t>
            </w:r>
          </w:p>
        </w:tc>
      </w:tr>
      <w:tr w:rsidR="00F246F1">
        <w:trPr>
          <w:trHeight w:val="47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青铜器与佛像艺术市场分析</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lastRenderedPageBreak/>
              <w:t>青铜器工艺与艺术鉴定</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佛像艺术鉴定与文化研究</w:t>
            </w:r>
          </w:p>
          <w:p w:rsidR="00F246F1" w:rsidRDefault="000F556F">
            <w:pPr>
              <w:spacing w:line="500" w:lineRule="exact"/>
              <w:rPr>
                <w:rFonts w:ascii="华文中宋" w:eastAsia="华文中宋" w:hAnsi="华文中宋"/>
                <w:bCs/>
                <w:szCs w:val="21"/>
              </w:rPr>
            </w:pPr>
            <w:r>
              <w:rPr>
                <w:rFonts w:ascii="华文中宋" w:eastAsia="华文中宋" w:hAnsi="华文中宋" w:hint="eastAsia"/>
                <w:szCs w:val="21"/>
              </w:rPr>
              <w:t>中国青铜器与佛像藏馆实物鉴赏</w:t>
            </w:r>
          </w:p>
        </w:tc>
      </w:tr>
      <w:tr w:rsidR="00F246F1">
        <w:trPr>
          <w:trHeight w:val="47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bCs/>
                <w:szCs w:val="21"/>
              </w:rPr>
              <w:lastRenderedPageBreak/>
              <w:t>模块四：笔墨之神—书情画意</w:t>
            </w:r>
          </w:p>
        </w:tc>
      </w:tr>
      <w:tr w:rsidR="00F246F1">
        <w:trPr>
          <w:trHeight w:val="47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中国山水、花鸟、人物画艺术鉴赏投资</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中国书法艺术鉴赏投资</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古代、近现代书画辨伪鉴定</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国内知名画院、美术馆名家作品艺术鉴赏</w:t>
            </w:r>
          </w:p>
        </w:tc>
      </w:tr>
      <w:tr w:rsidR="00F246F1">
        <w:trPr>
          <w:trHeight w:val="479"/>
        </w:trPr>
        <w:tc>
          <w:tcPr>
            <w:tcW w:w="8375" w:type="dxa"/>
            <w:shd w:val="clear" w:color="auto" w:fill="auto"/>
          </w:tcPr>
          <w:p w:rsidR="00F246F1" w:rsidRDefault="000F556F">
            <w:pPr>
              <w:spacing w:line="500" w:lineRule="exact"/>
              <w:rPr>
                <w:rFonts w:ascii="华文中宋" w:eastAsia="华文中宋" w:hAnsi="华文中宋"/>
                <w:bCs/>
                <w:szCs w:val="21"/>
              </w:rPr>
            </w:pPr>
            <w:r>
              <w:rPr>
                <w:rFonts w:ascii="华文中宋" w:eastAsia="华文中宋" w:hAnsi="华文中宋" w:hint="eastAsia"/>
                <w:bCs/>
                <w:szCs w:val="21"/>
              </w:rPr>
              <w:t>模块五：多元之美—当代艺术</w:t>
            </w:r>
          </w:p>
        </w:tc>
      </w:tr>
      <w:tr w:rsidR="00F246F1">
        <w:trPr>
          <w:trHeight w:val="454"/>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中国当代艺术市场投资分析</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当代艺术创作交流与鉴赏</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国际当代艺术及策展研究</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著名画廊、美术馆艺术鉴赏及管理研究</w:t>
            </w:r>
          </w:p>
        </w:tc>
      </w:tr>
      <w:tr w:rsidR="00F246F1">
        <w:trPr>
          <w:trHeight w:val="524"/>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cs="宋体" w:hint="eastAsia"/>
                <w:color w:val="000000"/>
                <w:szCs w:val="21"/>
              </w:rPr>
              <w:t>模块六：窑变之间—</w:t>
            </w:r>
            <w:r>
              <w:rPr>
                <w:rFonts w:ascii="华文中宋" w:eastAsia="华文中宋" w:hAnsi="华文中宋" w:cs="宋体" w:hint="eastAsia"/>
                <w:snapToGrid w:val="0"/>
                <w:kern w:val="4"/>
                <w:szCs w:val="21"/>
              </w:rPr>
              <w:t>瓷</w:t>
            </w:r>
            <w:r>
              <w:rPr>
                <w:rFonts w:ascii="华文中宋" w:eastAsia="华文中宋" w:hAnsi="华文中宋" w:cs="宋体" w:hint="eastAsia"/>
                <w:szCs w:val="21"/>
              </w:rPr>
              <w:t>釉解密</w:t>
            </w:r>
          </w:p>
        </w:tc>
      </w:tr>
      <w:tr w:rsidR="00F246F1">
        <w:trPr>
          <w:trHeight w:val="744"/>
        </w:trPr>
        <w:tc>
          <w:tcPr>
            <w:tcW w:w="8375" w:type="dxa"/>
            <w:shd w:val="clear" w:color="auto" w:fill="auto"/>
          </w:tcPr>
          <w:p w:rsidR="00F246F1" w:rsidRDefault="000F556F">
            <w:pPr>
              <w:snapToGrid w:val="0"/>
              <w:spacing w:line="500" w:lineRule="exact"/>
              <w:rPr>
                <w:rFonts w:ascii="华文中宋" w:eastAsia="华文中宋" w:hAnsi="华文中宋" w:cs="宋体"/>
                <w:kern w:val="0"/>
                <w:szCs w:val="21"/>
              </w:rPr>
            </w:pPr>
            <w:r>
              <w:rPr>
                <w:rFonts w:ascii="华文中宋" w:eastAsia="华文中宋" w:hAnsi="华文中宋" w:cs="宋体" w:hint="eastAsia"/>
                <w:kern w:val="0"/>
                <w:szCs w:val="21"/>
              </w:rPr>
              <w:t>中国陶瓷收藏与市场热点分析</w:t>
            </w:r>
          </w:p>
          <w:p w:rsidR="00F246F1" w:rsidRDefault="000F556F">
            <w:pPr>
              <w:spacing w:line="500" w:lineRule="exact"/>
              <w:rPr>
                <w:rFonts w:ascii="华文中宋" w:eastAsia="华文中宋" w:hAnsi="华文中宋" w:cs="宋体"/>
                <w:kern w:val="0"/>
                <w:szCs w:val="21"/>
              </w:rPr>
            </w:pPr>
            <w:r>
              <w:rPr>
                <w:rFonts w:ascii="华文中宋" w:eastAsia="华文中宋" w:hAnsi="华文中宋" w:cs="宋体" w:hint="eastAsia"/>
                <w:kern w:val="0"/>
                <w:szCs w:val="21"/>
              </w:rPr>
              <w:t>中国历代重要陶瓷实物标本鉴定与辨伪</w:t>
            </w:r>
          </w:p>
          <w:p w:rsidR="00F246F1" w:rsidRDefault="000F556F">
            <w:pPr>
              <w:widowControl/>
              <w:spacing w:line="500" w:lineRule="exact"/>
              <w:jc w:val="left"/>
              <w:rPr>
                <w:rFonts w:ascii="华文中宋" w:eastAsia="华文中宋" w:hAnsi="华文中宋"/>
                <w:szCs w:val="21"/>
              </w:rPr>
            </w:pPr>
            <w:r>
              <w:rPr>
                <w:rFonts w:ascii="华文中宋" w:eastAsia="华文中宋" w:hAnsi="华文中宋" w:hint="eastAsia"/>
                <w:szCs w:val="21"/>
              </w:rPr>
              <w:t>景德镇重要窑口陶瓷鉴赏</w:t>
            </w:r>
          </w:p>
          <w:p w:rsidR="00F246F1" w:rsidRDefault="000F556F">
            <w:pPr>
              <w:widowControl/>
              <w:spacing w:line="500" w:lineRule="exact"/>
              <w:jc w:val="left"/>
              <w:rPr>
                <w:rFonts w:ascii="华文中宋" w:eastAsia="华文中宋" w:hAnsi="华文中宋"/>
                <w:szCs w:val="21"/>
              </w:rPr>
            </w:pPr>
            <w:r>
              <w:rPr>
                <w:rFonts w:ascii="华文中宋" w:eastAsia="华文中宋" w:hAnsi="华文中宋" w:hint="eastAsia"/>
                <w:szCs w:val="21"/>
              </w:rPr>
              <w:t>现代陶瓷艺术作品分析与投资</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中国古代窑口实物鉴赏</w:t>
            </w:r>
          </w:p>
        </w:tc>
      </w:tr>
      <w:tr w:rsidR="00F246F1">
        <w:trPr>
          <w:trHeight w:val="53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cs="宋体" w:hint="eastAsia"/>
                <w:color w:val="000000"/>
                <w:szCs w:val="21"/>
              </w:rPr>
              <w:t>模块七：收藏之雅—穿越时光</w:t>
            </w:r>
          </w:p>
        </w:tc>
      </w:tr>
      <w:tr w:rsidR="00F246F1">
        <w:trPr>
          <w:trHeight w:val="53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红木与古典家具鉴赏投资</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古玩杂项与市场热品鉴赏投资</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收藏酒与奢侈品鉴赏投资</w:t>
            </w:r>
          </w:p>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古玩收藏艺术市场鉴赏考察</w:t>
            </w:r>
          </w:p>
        </w:tc>
      </w:tr>
      <w:tr w:rsidR="00F246F1">
        <w:trPr>
          <w:trHeight w:val="539"/>
        </w:trPr>
        <w:tc>
          <w:tcPr>
            <w:tcW w:w="8375" w:type="dxa"/>
            <w:shd w:val="clear" w:color="auto" w:fill="auto"/>
          </w:tcPr>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bCs/>
                <w:szCs w:val="21"/>
              </w:rPr>
              <w:t>模块八：模式分析—私人美术馆、博物馆</w:t>
            </w:r>
          </w:p>
        </w:tc>
      </w:tr>
      <w:tr w:rsidR="00F246F1">
        <w:trPr>
          <w:trHeight w:val="539"/>
        </w:trPr>
        <w:tc>
          <w:tcPr>
            <w:tcW w:w="8375" w:type="dxa"/>
            <w:shd w:val="clear" w:color="auto" w:fill="auto"/>
          </w:tcPr>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t>私人美术馆的经营与管理创新</w:t>
            </w:r>
          </w:p>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t>私人美术馆的造血机制与资金运营</w:t>
            </w:r>
          </w:p>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lastRenderedPageBreak/>
              <w:t>民营博物馆发展、出路探索与运营机制创新</w:t>
            </w:r>
          </w:p>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t>民营博物馆的辐射能力和带动效应</w:t>
            </w:r>
          </w:p>
        </w:tc>
      </w:tr>
      <w:tr w:rsidR="00F246F1">
        <w:trPr>
          <w:trHeight w:val="53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cs="宋体" w:hint="eastAsia"/>
                <w:bCs/>
                <w:szCs w:val="21"/>
              </w:rPr>
              <w:lastRenderedPageBreak/>
              <w:t>选修模块：艺术纵横-艺术论坛及全球考察</w:t>
            </w:r>
          </w:p>
        </w:tc>
      </w:tr>
      <w:tr w:rsidR="00F246F1">
        <w:trPr>
          <w:trHeight w:val="539"/>
        </w:trPr>
        <w:tc>
          <w:tcPr>
            <w:tcW w:w="8375" w:type="dxa"/>
            <w:shd w:val="clear" w:color="auto" w:fill="auto"/>
          </w:tcPr>
          <w:p w:rsidR="00F246F1" w:rsidRDefault="000F556F">
            <w:pPr>
              <w:spacing w:line="500" w:lineRule="exact"/>
              <w:rPr>
                <w:rFonts w:ascii="华文中宋" w:eastAsia="华文中宋" w:hAnsi="华文中宋"/>
                <w:szCs w:val="21"/>
              </w:rPr>
            </w:pPr>
            <w:r>
              <w:rPr>
                <w:rFonts w:ascii="华文中宋" w:eastAsia="华文中宋" w:hAnsi="华文中宋" w:hint="eastAsia"/>
                <w:szCs w:val="21"/>
              </w:rPr>
              <w:t>走访艺术名企、拍卖会考察、剖析艺术产业卓越之道</w:t>
            </w:r>
          </w:p>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t>国际高端艺术产业观摩考察</w:t>
            </w:r>
          </w:p>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t>全球艺术圣地专题游学</w:t>
            </w:r>
          </w:p>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t>中国艺术市场年度艺术投资高峰论坛</w:t>
            </w:r>
          </w:p>
          <w:p w:rsidR="00F246F1" w:rsidRDefault="000F556F">
            <w:pPr>
              <w:spacing w:line="500" w:lineRule="exact"/>
              <w:rPr>
                <w:rFonts w:ascii="华文中宋" w:eastAsia="华文中宋" w:hAnsi="华文中宋" w:cs="宋体"/>
                <w:szCs w:val="21"/>
              </w:rPr>
            </w:pPr>
            <w:r>
              <w:rPr>
                <w:rFonts w:ascii="华文中宋" w:eastAsia="华文中宋" w:hAnsi="华文中宋" w:cs="宋体" w:hint="eastAsia"/>
                <w:szCs w:val="21"/>
              </w:rPr>
              <w:t>年度艺术收藏展览及艺术拍卖会</w:t>
            </w:r>
          </w:p>
        </w:tc>
      </w:tr>
    </w:tbl>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color w:val="C00000"/>
          <w:szCs w:val="21"/>
        </w:rPr>
        <w:t>【拟邀师资介绍】</w:t>
      </w:r>
      <w:r>
        <w:rPr>
          <w:rFonts w:ascii="华文中宋" w:eastAsia="华文中宋" w:hAnsi="华文中宋" w:cs="新宋体" w:hint="eastAsia"/>
          <w:szCs w:val="21"/>
        </w:rPr>
        <w:t>（拟邀请交流或授课部分名单以实际课程师资安排为准、排名不分先后）</w:t>
      </w:r>
    </w:p>
    <w:p w:rsidR="00F246F1" w:rsidRDefault="000F556F">
      <w:pPr>
        <w:shd w:val="clear" w:color="auto" w:fill="FFFFFF" w:themeFill="background1"/>
        <w:spacing w:line="500" w:lineRule="exact"/>
        <w:rPr>
          <w:rFonts w:ascii="华文中宋" w:eastAsia="华文中宋" w:hAnsi="华文中宋" w:cs="新宋体"/>
          <w:bCs/>
          <w:color w:val="000000" w:themeColor="text1"/>
          <w:szCs w:val="21"/>
        </w:rPr>
      </w:pPr>
      <w:r>
        <w:rPr>
          <w:rFonts w:ascii="华文中宋" w:eastAsia="华文中宋" w:hAnsi="华文中宋" w:cs="新宋体" w:hint="eastAsia"/>
          <w:bCs/>
          <w:color w:val="000000" w:themeColor="text1"/>
          <w:szCs w:val="21"/>
        </w:rPr>
        <w:t>梅萌：清华科技园创始人、启迪控股名誉董事长。</w:t>
      </w:r>
    </w:p>
    <w:p w:rsidR="00F246F1" w:rsidRDefault="000F556F">
      <w:pPr>
        <w:spacing w:line="500" w:lineRule="exact"/>
        <w:rPr>
          <w:rFonts w:ascii="华文中宋" w:eastAsia="华文中宋" w:hAnsi="华文中宋" w:cs="新宋体"/>
          <w:bCs/>
          <w:szCs w:val="21"/>
        </w:rPr>
      </w:pPr>
      <w:r>
        <w:rPr>
          <w:rFonts w:ascii="华文中宋" w:eastAsia="华文中宋" w:hAnsi="华文中宋" w:cs="新宋体" w:hint="eastAsia"/>
          <w:bCs/>
          <w:szCs w:val="21"/>
        </w:rPr>
        <w:t>王济武：启迪控股董事长、清华大学经管学院MBA校友会会长。</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郑耀</w:t>
      </w:r>
      <w:r>
        <w:rPr>
          <w:rFonts w:ascii="华文中宋" w:eastAsia="华文中宋" w:hAnsi="华文中宋" w:cs="新宋体" w:hint="eastAsia"/>
          <w:szCs w:val="21"/>
        </w:rPr>
        <w:t>：启迪控股副总裁、启迪教育集团董事长，清华科技园教育培训中心主任。</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田力：</w:t>
      </w:r>
      <w:r>
        <w:rPr>
          <w:rFonts w:ascii="华文中宋" w:eastAsia="华文中宋" w:hAnsi="华文中宋" w:cs="新宋体" w:hint="eastAsia"/>
          <w:szCs w:val="21"/>
        </w:rPr>
        <w:t>启迪教育集团副总经理，清华科技园教育培训中心副主任。从事企业文化、战略管理、流程管理、信息化管理、绩效管理、教育培训管理等领域的研究、培训与咨询服务工作。</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szCs w:val="21"/>
        </w:rPr>
        <w:t>张辛：著名书法家、国学学者、书画鉴定家。</w:t>
      </w:r>
      <w:hyperlink r:id="rId12" w:tgtFrame="_blank" w:history="1">
        <w:r>
          <w:rPr>
            <w:rFonts w:ascii="华文中宋" w:eastAsia="华文中宋" w:hAnsi="华文中宋" w:cs="新宋体" w:hint="eastAsia"/>
            <w:szCs w:val="21"/>
          </w:rPr>
          <w:t>北京大学</w:t>
        </w:r>
      </w:hyperlink>
      <w:r>
        <w:rPr>
          <w:rFonts w:ascii="华文中宋" w:eastAsia="华文中宋" w:hAnsi="华文中宋" w:cs="新宋体" w:hint="eastAsia"/>
          <w:szCs w:val="21"/>
        </w:rPr>
        <w:t>教授，</w:t>
      </w:r>
      <w:hyperlink r:id="rId13" w:tgtFrame="_blank" w:history="1">
        <w:r>
          <w:rPr>
            <w:rFonts w:ascii="华文中宋" w:eastAsia="华文中宋" w:hAnsi="华文中宋" w:cs="新宋体" w:hint="eastAsia"/>
            <w:szCs w:val="21"/>
          </w:rPr>
          <w:t>中国书法家协会</w:t>
        </w:r>
      </w:hyperlink>
      <w:r>
        <w:rPr>
          <w:rFonts w:ascii="华文中宋" w:eastAsia="华文中宋" w:hAnsi="华文中宋" w:cs="新宋体" w:hint="eastAsia"/>
          <w:szCs w:val="21"/>
        </w:rPr>
        <w:t>理事，北京大学书画协会会长。</w:t>
      </w:r>
    </w:p>
    <w:p w:rsidR="00F246F1" w:rsidRDefault="000F556F">
      <w:pPr>
        <w:spacing w:line="500" w:lineRule="exact"/>
        <w:rPr>
          <w:rFonts w:ascii="华文中宋" w:eastAsia="华文中宋" w:hAnsi="华文中宋" w:cs="新宋体"/>
          <w:color w:val="000000"/>
          <w:szCs w:val="21"/>
        </w:rPr>
      </w:pPr>
      <w:r>
        <w:rPr>
          <w:rFonts w:ascii="华文中宋" w:eastAsia="华文中宋" w:hAnsi="华文中宋" w:cs="新宋体" w:hint="eastAsia"/>
          <w:bCs/>
          <w:color w:val="000000"/>
          <w:szCs w:val="21"/>
        </w:rPr>
        <w:t>聂跃华：</w:t>
      </w:r>
      <w:r>
        <w:rPr>
          <w:rFonts w:ascii="华文中宋" w:eastAsia="华文中宋" w:hAnsi="华文中宋" w:cs="新宋体" w:hint="eastAsia"/>
          <w:color w:val="000000"/>
          <w:szCs w:val="21"/>
        </w:rPr>
        <w:t>清华美院副教授，知名画家、清华吴冠中艺术研究中心副主任。</w:t>
      </w:r>
    </w:p>
    <w:p w:rsidR="00F246F1" w:rsidRDefault="000F556F">
      <w:pPr>
        <w:spacing w:line="500" w:lineRule="exact"/>
        <w:rPr>
          <w:rFonts w:ascii="华文中宋" w:eastAsia="华文中宋" w:hAnsi="华文中宋" w:cs="新宋体"/>
          <w:color w:val="000000"/>
          <w:szCs w:val="21"/>
        </w:rPr>
      </w:pPr>
      <w:r>
        <w:rPr>
          <w:rFonts w:ascii="华文中宋" w:eastAsia="华文中宋" w:hAnsi="华文中宋" w:cs="新宋体" w:hint="eastAsia"/>
          <w:bCs/>
          <w:color w:val="000000"/>
          <w:szCs w:val="21"/>
        </w:rPr>
        <w:t>李睦：</w:t>
      </w:r>
      <w:r>
        <w:rPr>
          <w:rFonts w:ascii="华文中宋" w:eastAsia="华文中宋" w:hAnsi="华文中宋" w:cs="新宋体" w:hint="eastAsia"/>
          <w:color w:val="000000"/>
          <w:szCs w:val="21"/>
        </w:rPr>
        <w:t>清华美院教授，</w:t>
      </w:r>
      <w:r>
        <w:rPr>
          <w:rFonts w:ascii="华文中宋" w:eastAsia="华文中宋" w:hAnsi="华文中宋" w:cs="新宋体" w:hint="eastAsia"/>
          <w:szCs w:val="21"/>
        </w:rPr>
        <w:t>博士生导师，</w:t>
      </w:r>
      <w:r>
        <w:rPr>
          <w:rFonts w:ascii="华文中宋" w:eastAsia="华文中宋" w:hAnsi="华文中宋" w:cs="新宋体" w:hint="eastAsia"/>
          <w:color w:val="000000"/>
          <w:szCs w:val="21"/>
        </w:rPr>
        <w:t>清华吴冠中艺术研究中心副主任。</w:t>
      </w:r>
    </w:p>
    <w:p w:rsidR="00F246F1" w:rsidRDefault="000F556F">
      <w:pPr>
        <w:widowControl/>
        <w:pBdr>
          <w:top w:val="none" w:sz="0" w:space="0" w:color="454545"/>
          <w:left w:val="none" w:sz="0" w:space="0" w:color="454545"/>
          <w:bottom w:val="none" w:sz="0" w:space="0" w:color="454545"/>
          <w:right w:val="none" w:sz="0" w:space="0" w:color="454545"/>
        </w:pBdr>
        <w:spacing w:line="500" w:lineRule="exact"/>
        <w:jc w:val="left"/>
        <w:textAlignment w:val="baseline"/>
        <w:rPr>
          <w:rFonts w:ascii="华文中宋" w:eastAsia="华文中宋" w:hAnsi="华文中宋" w:cs="新宋体"/>
          <w:kern w:val="0"/>
          <w:szCs w:val="21"/>
          <w:lang w:bidi="ar"/>
        </w:rPr>
      </w:pPr>
      <w:r>
        <w:rPr>
          <w:rFonts w:ascii="华文中宋" w:eastAsia="华文中宋" w:hAnsi="华文中宋" w:cs="新宋体" w:hint="eastAsia"/>
          <w:bCs/>
          <w:color w:val="000000"/>
          <w:szCs w:val="21"/>
        </w:rPr>
        <w:t>姜竹青：</w:t>
      </w:r>
      <w:r>
        <w:rPr>
          <w:rFonts w:ascii="华文中宋" w:eastAsia="华文中宋" w:hAnsi="华文中宋" w:cs="新宋体" w:hint="eastAsia"/>
          <w:szCs w:val="21"/>
        </w:rPr>
        <w:t>清华大学美术学院教授、</w:t>
      </w:r>
      <w:r>
        <w:rPr>
          <w:rStyle w:val="a8"/>
          <w:rFonts w:ascii="华文中宋" w:eastAsia="华文中宋" w:hAnsi="华文中宋" w:cs="新宋体" w:hint="eastAsia"/>
          <w:b w:val="0"/>
          <w:bCs w:val="0"/>
          <w:kern w:val="0"/>
          <w:szCs w:val="21"/>
          <w:lang w:bidi="ar"/>
        </w:rPr>
        <w:t>硕士研究生导师；</w:t>
      </w:r>
      <w:r>
        <w:rPr>
          <w:rFonts w:ascii="华文中宋" w:eastAsia="华文中宋" w:hAnsi="华文中宋" w:cs="新宋体" w:hint="eastAsia"/>
          <w:kern w:val="0"/>
          <w:szCs w:val="21"/>
          <w:lang w:bidi="ar"/>
        </w:rPr>
        <w:t>中国美术家协会会员。</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郭颖</w:t>
      </w:r>
      <w:r>
        <w:rPr>
          <w:rFonts w:ascii="华文中宋" w:eastAsia="华文中宋" w:hAnsi="华文中宋" w:cs="新宋体" w:hint="eastAsia"/>
          <w:szCs w:val="21"/>
        </w:rPr>
        <w:t>：著名翡翠珠宝鉴定评估专家，中国地质大学（北京）珠宝学院副院长。</w:t>
      </w:r>
    </w:p>
    <w:p w:rsidR="00F246F1" w:rsidRDefault="000F556F">
      <w:pPr>
        <w:widowControl/>
        <w:pBdr>
          <w:top w:val="none" w:sz="0" w:space="0" w:color="454545"/>
          <w:left w:val="none" w:sz="0" w:space="0" w:color="454545"/>
          <w:bottom w:val="none" w:sz="0" w:space="0" w:color="454545"/>
          <w:right w:val="none" w:sz="0" w:space="0" w:color="454545"/>
        </w:pBdr>
        <w:spacing w:line="500" w:lineRule="exact"/>
        <w:jc w:val="left"/>
        <w:textAlignment w:val="baseline"/>
        <w:rPr>
          <w:rFonts w:ascii="华文中宋" w:eastAsia="华文中宋" w:hAnsi="华文中宋" w:cs="新宋体"/>
          <w:color w:val="000000" w:themeColor="text1"/>
          <w:kern w:val="0"/>
          <w:szCs w:val="21"/>
          <w:lang w:bidi="ar"/>
        </w:rPr>
      </w:pPr>
      <w:r>
        <w:rPr>
          <w:rFonts w:ascii="华文中宋" w:eastAsia="华文中宋" w:hAnsi="华文中宋" w:cs="新宋体" w:hint="eastAsia"/>
          <w:bCs/>
          <w:color w:val="000000" w:themeColor="text1"/>
          <w:szCs w:val="21"/>
          <w:shd w:val="clear" w:color="auto" w:fill="FFFFFF"/>
        </w:rPr>
        <w:t>晁岱双：</w:t>
      </w:r>
      <w:r>
        <w:rPr>
          <w:rFonts w:ascii="华文中宋" w:eastAsia="华文中宋" w:hAnsi="华文中宋" w:cs="新宋体" w:hint="eastAsia"/>
          <w:color w:val="000000" w:themeColor="text1"/>
          <w:szCs w:val="21"/>
          <w:shd w:val="clear" w:color="auto" w:fill="FFFFFF"/>
        </w:rPr>
        <w:t>中国</w:t>
      </w:r>
      <w:hyperlink r:id="rId14" w:history="1">
        <w:r>
          <w:rPr>
            <w:rStyle w:val="aa"/>
            <w:rFonts w:ascii="华文中宋" w:eastAsia="华文中宋" w:hAnsi="华文中宋" w:cs="新宋体" w:hint="eastAsia"/>
            <w:color w:val="000000" w:themeColor="text1"/>
            <w:szCs w:val="21"/>
            <w:u w:val="none"/>
            <w:shd w:val="clear" w:color="auto" w:fill="FFFFFF"/>
          </w:rPr>
          <w:t>国家博物馆</w:t>
        </w:r>
      </w:hyperlink>
      <w:r>
        <w:rPr>
          <w:rFonts w:ascii="华文中宋" w:eastAsia="华文中宋" w:hAnsi="华文中宋" w:cs="新宋体" w:hint="eastAsia"/>
          <w:color w:val="000000" w:themeColor="text1"/>
          <w:szCs w:val="21"/>
          <w:shd w:val="clear" w:color="auto" w:fill="FFFFFF"/>
        </w:rPr>
        <w:t>研究员、首都师范大学中国书法文化研究院书法博士，清华大学美术学院艺术学博士后、硕士</w:t>
      </w:r>
      <w:hyperlink r:id="rId15" w:history="1">
        <w:r>
          <w:rPr>
            <w:rStyle w:val="aa"/>
            <w:rFonts w:ascii="华文中宋" w:eastAsia="华文中宋" w:hAnsi="华文中宋" w:cs="新宋体" w:hint="eastAsia"/>
            <w:color w:val="000000" w:themeColor="text1"/>
            <w:szCs w:val="21"/>
            <w:u w:val="none"/>
            <w:shd w:val="clear" w:color="auto" w:fill="FFFFFF"/>
          </w:rPr>
          <w:t>研究生</w:t>
        </w:r>
      </w:hyperlink>
      <w:r>
        <w:rPr>
          <w:rFonts w:ascii="华文中宋" w:eastAsia="华文中宋" w:hAnsi="华文中宋" w:cs="新宋体" w:hint="eastAsia"/>
          <w:color w:val="000000" w:themeColor="text1"/>
          <w:szCs w:val="21"/>
          <w:shd w:val="clear" w:color="auto" w:fill="FFFFFF"/>
        </w:rPr>
        <w:t>导师。</w:t>
      </w:r>
    </w:p>
    <w:p w:rsidR="00F246F1" w:rsidRDefault="000F556F">
      <w:pPr>
        <w:widowControl/>
        <w:spacing w:line="500" w:lineRule="exact"/>
        <w:jc w:val="left"/>
        <w:rPr>
          <w:rFonts w:ascii="华文中宋" w:eastAsia="华文中宋" w:hAnsi="华文中宋" w:cs="新宋体"/>
          <w:color w:val="000000"/>
          <w:szCs w:val="21"/>
        </w:rPr>
      </w:pPr>
      <w:r>
        <w:rPr>
          <w:rFonts w:ascii="华文中宋" w:eastAsia="华文中宋" w:hAnsi="华文中宋" w:cs="新宋体" w:hint="eastAsia"/>
          <w:bCs/>
          <w:color w:val="000000"/>
          <w:szCs w:val="21"/>
        </w:rPr>
        <w:t>陈辉：</w:t>
      </w:r>
      <w:r>
        <w:rPr>
          <w:rFonts w:ascii="华文中宋" w:eastAsia="华文中宋" w:hAnsi="华文中宋" w:cs="新宋体" w:hint="eastAsia"/>
          <w:color w:val="000000"/>
          <w:szCs w:val="21"/>
        </w:rPr>
        <w:t>清华大学美术学院教授、知名画家、文学学士、博士导师；</w:t>
      </w:r>
    </w:p>
    <w:p w:rsidR="00F246F1" w:rsidRDefault="000F556F">
      <w:pPr>
        <w:widowControl/>
        <w:spacing w:line="500" w:lineRule="exact"/>
        <w:jc w:val="left"/>
        <w:rPr>
          <w:rFonts w:ascii="华文中宋" w:eastAsia="华文中宋" w:hAnsi="华文中宋" w:cs="新宋体"/>
          <w:bCs/>
          <w:color w:val="676767"/>
          <w:szCs w:val="21"/>
        </w:rPr>
      </w:pPr>
      <w:r>
        <w:rPr>
          <w:rFonts w:ascii="华文中宋" w:eastAsia="华文中宋" w:hAnsi="华文中宋" w:cs="新宋体" w:hint="eastAsia"/>
          <w:bCs/>
          <w:color w:val="323232"/>
          <w:szCs w:val="21"/>
        </w:rPr>
        <w:t>刘润福：</w:t>
      </w:r>
      <w:r>
        <w:rPr>
          <w:rFonts w:ascii="华文中宋" w:eastAsia="华文中宋" w:hAnsi="华文中宋" w:cs="新宋体" w:hint="eastAsia"/>
          <w:szCs w:val="21"/>
        </w:rPr>
        <w:t>清华大学美术学院副教授、硕士生导师、陶瓷艺术设计实验室负责人。</w:t>
      </w:r>
    </w:p>
    <w:p w:rsidR="00F246F1" w:rsidRDefault="000F556F">
      <w:pPr>
        <w:tabs>
          <w:tab w:val="left" w:pos="1221"/>
        </w:tabs>
        <w:spacing w:line="500" w:lineRule="exact"/>
        <w:rPr>
          <w:rFonts w:ascii="华文中宋" w:eastAsia="华文中宋" w:hAnsi="华文中宋" w:cs="新宋体"/>
          <w:szCs w:val="21"/>
          <w:shd w:val="clear" w:color="auto" w:fill="FFFFFF"/>
        </w:rPr>
      </w:pPr>
      <w:r>
        <w:rPr>
          <w:rFonts w:ascii="华文中宋" w:eastAsia="华文中宋" w:hAnsi="华文中宋" w:cs="Helvetica"/>
          <w:bCs/>
          <w:color w:val="333333"/>
          <w:szCs w:val="21"/>
          <w:shd w:val="clear" w:color="auto" w:fill="FFFFFF"/>
        </w:rPr>
        <w:t>文航</w:t>
      </w:r>
      <w:r>
        <w:rPr>
          <w:rFonts w:ascii="华文中宋" w:eastAsia="华文中宋" w:hAnsi="华文中宋" w:cs="Helvetica" w:hint="eastAsia"/>
          <w:bCs/>
          <w:color w:val="333333"/>
          <w:szCs w:val="21"/>
          <w:shd w:val="clear" w:color="auto" w:fill="FFFFFF"/>
        </w:rPr>
        <w:t>：</w:t>
      </w:r>
      <w:r>
        <w:rPr>
          <w:rFonts w:ascii="华文中宋" w:eastAsia="华文中宋" w:hAnsi="华文中宋" w:cs="Helvetica" w:hint="eastAsia"/>
          <w:color w:val="333333"/>
          <w:szCs w:val="21"/>
          <w:shd w:val="clear" w:color="auto" w:fill="FFFFFF"/>
        </w:rPr>
        <w:t>中国美术馆公共教育部专家，</w:t>
      </w:r>
      <w:r>
        <w:rPr>
          <w:rFonts w:ascii="华文中宋" w:eastAsia="华文中宋" w:hAnsi="华文中宋" w:cs="新宋体" w:hint="eastAsia"/>
          <w:color w:val="333333"/>
          <w:szCs w:val="21"/>
          <w:shd w:val="clear" w:color="auto" w:fill="FFFFFF"/>
        </w:rPr>
        <w:t>中国工艺美术学会雕塑委员会委员，建设部文化部在册雕塑家，安徽省雕塑院副院长。</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杨震华</w:t>
      </w:r>
      <w:r>
        <w:rPr>
          <w:rFonts w:ascii="华文中宋" w:eastAsia="华文中宋" w:hAnsi="华文中宋" w:cs="新宋体" w:hint="eastAsia"/>
          <w:szCs w:val="21"/>
        </w:rPr>
        <w:t>：知名玉器瓷器鉴赏家，国家文物鉴定委员会委员。</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lastRenderedPageBreak/>
        <w:t>吴德昇</w:t>
      </w:r>
      <w:r>
        <w:rPr>
          <w:rFonts w:ascii="华文中宋" w:eastAsia="华文中宋" w:hAnsi="华文中宋" w:cs="新宋体" w:hint="eastAsia"/>
          <w:szCs w:val="21"/>
        </w:rPr>
        <w:t>：著名玉石鉴赏专家，海派玉雕创新代表人，中国玉石雕刻艺术大师、工艺美术大师。</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蒋有儒</w:t>
      </w:r>
      <w:r>
        <w:rPr>
          <w:rFonts w:ascii="华文中宋" w:eastAsia="华文中宋" w:hAnsi="华文中宋" w:cs="新宋体" w:hint="eastAsia"/>
          <w:szCs w:val="21"/>
        </w:rPr>
        <w:t>：著名和田玉鉴定专家，中国宝玉石协会理事，中国白玉研究会副会长、新疆宝玉石协会副会长、亚洲珠宝联合会副秘书长、国营首任和田玉收购站站长。</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蔡国声</w:t>
      </w:r>
      <w:r>
        <w:rPr>
          <w:rFonts w:ascii="华文中宋" w:eastAsia="华文中宋" w:hAnsi="华文中宋" w:cs="新宋体" w:hint="eastAsia"/>
          <w:szCs w:val="21"/>
        </w:rPr>
        <w:t>：中国知名艺术品鉴定专家、书法家，央视艺术嘉宾。</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szCs w:val="21"/>
        </w:rPr>
        <w:t>汤立：中国大</w:t>
      </w:r>
      <w:hyperlink r:id="rId16" w:tgtFrame="_blank" w:history="1">
        <w:r>
          <w:rPr>
            <w:rFonts w:ascii="华文中宋" w:eastAsia="华文中宋" w:hAnsi="华文中宋" w:cs="新宋体" w:hint="eastAsia"/>
            <w:szCs w:val="21"/>
          </w:rPr>
          <w:t>写意花鸟画</w:t>
        </w:r>
      </w:hyperlink>
      <w:r>
        <w:rPr>
          <w:rFonts w:ascii="华文中宋" w:eastAsia="华文中宋" w:hAnsi="华文中宋" w:cs="新宋体" w:hint="eastAsia"/>
          <w:szCs w:val="21"/>
        </w:rPr>
        <w:t>领军人物，书画艺术鉴赏名家。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朱绍良</w:t>
      </w:r>
      <w:r>
        <w:rPr>
          <w:rFonts w:ascii="华文中宋" w:eastAsia="华文中宋" w:hAnsi="华文中宋" w:cs="新宋体" w:hint="eastAsia"/>
          <w:szCs w:val="21"/>
        </w:rPr>
        <w:t>：国际知名书画收藏家，古书画鉴定家、上海龙美术馆研究员。</w:t>
      </w:r>
    </w:p>
    <w:p w:rsidR="00F246F1" w:rsidRDefault="000F556F">
      <w:pPr>
        <w:spacing w:line="500" w:lineRule="exact"/>
        <w:rPr>
          <w:rFonts w:ascii="华文中宋" w:eastAsia="华文中宋" w:hAnsi="华文中宋" w:cs="新宋体"/>
          <w:szCs w:val="21"/>
        </w:rPr>
      </w:pPr>
      <w:r>
        <w:rPr>
          <w:rStyle w:val="a8"/>
          <w:rFonts w:ascii="华文中宋" w:eastAsia="华文中宋" w:hAnsi="华文中宋" w:cs="新宋体" w:hint="eastAsia"/>
          <w:b w:val="0"/>
          <w:color w:val="191919"/>
          <w:szCs w:val="21"/>
        </w:rPr>
        <w:t>杜鹏飞：</w:t>
      </w:r>
      <w:r>
        <w:rPr>
          <w:rFonts w:ascii="华文中宋" w:eastAsia="华文中宋" w:hAnsi="华文中宋" w:cs="新宋体" w:hint="eastAsia"/>
          <w:szCs w:val="21"/>
        </w:rPr>
        <w:t>清华大学艺术博物馆常务副馆长，美术学院书法研究所客座研究员，清华大学教工书法协会会长。</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szCs w:val="21"/>
        </w:rPr>
        <w:t>翟健民：国际知名艺术收藏家、鉴赏家，央视、北京电视台等资深鉴定评估专家，北京大学考古学院深造，香港永宝斋斋主，华人圈最活跃的艺术收藏投资家之一。</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贾文忠：</w:t>
      </w:r>
      <w:r>
        <w:rPr>
          <w:rFonts w:ascii="华文中宋" w:eastAsia="华文中宋" w:hAnsi="华文中宋" w:cs="新宋体" w:hint="eastAsia"/>
          <w:szCs w:val="21"/>
        </w:rPr>
        <w:t>中国农业展览馆研究员、青铜器鉴定家，文物修复专家。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赵力</w:t>
      </w:r>
      <w:r>
        <w:rPr>
          <w:rFonts w:ascii="华文中宋" w:eastAsia="华文中宋" w:hAnsi="华文中宋" w:cs="新宋体" w:hint="eastAsia"/>
          <w:szCs w:val="21"/>
        </w:rPr>
        <w:t>：艺术市场分析研究中心专家，书画艺术投资家，中央美术学院资深艺术研究员、教授，国内艺术市场运作评估专家。</w:t>
      </w:r>
    </w:p>
    <w:p w:rsidR="00F246F1" w:rsidRDefault="000F556F">
      <w:pPr>
        <w:spacing w:line="500" w:lineRule="exact"/>
        <w:rPr>
          <w:rFonts w:ascii="华文中宋" w:eastAsia="华文中宋" w:hAnsi="华文中宋" w:cs="Arial"/>
          <w:color w:val="333333"/>
          <w:szCs w:val="21"/>
          <w:shd w:val="clear" w:color="auto" w:fill="FFFFFF"/>
        </w:rPr>
      </w:pPr>
      <w:r>
        <w:rPr>
          <w:rFonts w:ascii="华文中宋" w:eastAsia="华文中宋" w:hAnsi="华文中宋" w:cs="新宋体" w:hint="eastAsia"/>
          <w:szCs w:val="21"/>
        </w:rPr>
        <w:t>刘文杰：</w:t>
      </w:r>
      <w:r>
        <w:rPr>
          <w:rFonts w:ascii="华文中宋" w:eastAsia="华文中宋" w:hAnsi="华文中宋" w:cs="新宋体" w:hint="eastAsia"/>
          <w:bCs/>
          <w:szCs w:val="21"/>
        </w:rPr>
        <w:t>著名</w:t>
      </w:r>
      <w:r>
        <w:rPr>
          <w:rFonts w:ascii="华文中宋" w:eastAsia="华文中宋" w:hAnsi="华文中宋" w:cs="Arial"/>
          <w:szCs w:val="21"/>
          <w:shd w:val="clear" w:color="auto" w:fill="FFFFFF"/>
        </w:rPr>
        <w:t>书画收藏家，鉴赏家，</w:t>
      </w:r>
      <w:r>
        <w:rPr>
          <w:rFonts w:ascii="华文中宋" w:eastAsia="华文中宋" w:hAnsi="华文中宋" w:cs="Arial"/>
          <w:color w:val="333333"/>
          <w:szCs w:val="21"/>
          <w:shd w:val="clear" w:color="auto" w:fill="FFFFFF"/>
        </w:rPr>
        <w:t>收藏尤其以齐白石、李可染、溥儒、钱松岩、刘继卣等近现代名家作品为主，收藏精</w:t>
      </w:r>
      <w:r>
        <w:rPr>
          <w:rFonts w:ascii="华文中宋" w:eastAsia="华文中宋" w:hAnsi="华文中宋" w:cs="Arial" w:hint="eastAsia"/>
          <w:color w:val="333333"/>
          <w:szCs w:val="21"/>
          <w:shd w:val="clear" w:color="auto" w:fill="FFFFFF"/>
        </w:rPr>
        <w:t>湛</w:t>
      </w:r>
      <w:r>
        <w:rPr>
          <w:rFonts w:ascii="华文中宋" w:eastAsia="华文中宋" w:hAnsi="华文中宋" w:cs="Arial"/>
          <w:color w:val="333333"/>
          <w:szCs w:val="21"/>
          <w:shd w:val="clear" w:color="auto" w:fill="FFFFFF"/>
        </w:rPr>
        <w:t>，出版《刘文杰</w:t>
      </w:r>
      <w:r>
        <w:rPr>
          <w:rFonts w:ascii="华文中宋" w:eastAsia="华文中宋" w:hAnsi="华文中宋" w:cs="Arial"/>
          <w:szCs w:val="21"/>
          <w:shd w:val="clear" w:color="auto" w:fill="FFFFFF"/>
        </w:rPr>
        <w:t>说</w:t>
      </w:r>
      <w:hyperlink r:id="rId17" w:tgtFrame="https://baike.so.com/doc/_blank" w:history="1">
        <w:r>
          <w:rPr>
            <w:rStyle w:val="aa"/>
            <w:rFonts w:ascii="华文中宋" w:eastAsia="华文中宋" w:hAnsi="华文中宋" w:cs="Arial"/>
            <w:color w:val="auto"/>
            <w:szCs w:val="21"/>
            <w:u w:val="none"/>
            <w:shd w:val="clear" w:color="auto" w:fill="FFFFFF"/>
          </w:rPr>
          <w:t>字画</w:t>
        </w:r>
      </w:hyperlink>
      <w:r>
        <w:rPr>
          <w:rFonts w:ascii="华文中宋" w:eastAsia="华文中宋" w:hAnsi="华文中宋" w:cs="Arial" w:hint="eastAsia"/>
          <w:szCs w:val="21"/>
          <w:shd w:val="clear" w:color="auto" w:fill="FFFFFF"/>
        </w:rPr>
        <w:t>》，</w:t>
      </w:r>
      <w:r>
        <w:rPr>
          <w:rFonts w:ascii="华文中宋" w:eastAsia="华文中宋" w:hAnsi="华文中宋" w:cs="Arial"/>
          <w:color w:val="333333"/>
          <w:szCs w:val="21"/>
          <w:shd w:val="clear" w:color="auto" w:fill="FFFFFF"/>
        </w:rPr>
        <w:t>影响颇大。</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szCs w:val="21"/>
        </w:rPr>
        <w:t>温桂华：</w:t>
      </w:r>
      <w:r>
        <w:rPr>
          <w:rFonts w:ascii="华文中宋" w:eastAsia="华文中宋" w:hAnsi="华文中宋" w:cs="新宋体" w:hint="eastAsia"/>
          <w:bCs/>
          <w:szCs w:val="21"/>
        </w:rPr>
        <w:t>曾任</w:t>
      </w:r>
      <w:r>
        <w:rPr>
          <w:rFonts w:ascii="华文中宋" w:eastAsia="华文中宋" w:hAnsi="华文中宋" w:cs="新宋体" w:hint="eastAsia"/>
          <w:szCs w:val="21"/>
        </w:rPr>
        <w:t>苏富比(北京)拍卖有限公司总裁、北京翰海拍卖董事长，中国拍卖行业协会会长，中国拍卖行业协会艺委会副主任，文博专业研究馆员等。</w:t>
      </w:r>
    </w:p>
    <w:p w:rsidR="00F246F1" w:rsidRDefault="000F556F">
      <w:pPr>
        <w:spacing w:line="500" w:lineRule="exact"/>
        <w:rPr>
          <w:rFonts w:ascii="华文中宋" w:eastAsia="华文中宋" w:hAnsi="华文中宋" w:cs="新宋体"/>
          <w:kern w:val="0"/>
          <w:szCs w:val="21"/>
        </w:rPr>
      </w:pPr>
      <w:r>
        <w:rPr>
          <w:rFonts w:ascii="华文中宋" w:eastAsia="华文中宋" w:hAnsi="华文中宋" w:cs="新宋体" w:hint="eastAsia"/>
          <w:color w:val="000000"/>
          <w:szCs w:val="21"/>
        </w:rPr>
        <w:t>刘尚勇：中国著名艺术品拍卖、艺术投资专家，清华经管学院EMBA毕业，曾任</w:t>
      </w:r>
      <w:r>
        <w:rPr>
          <w:rFonts w:ascii="华文中宋" w:eastAsia="华文中宋" w:hAnsi="华文中宋" w:cs="新宋体" w:hint="eastAsia"/>
          <w:kern w:val="0"/>
          <w:szCs w:val="21"/>
        </w:rPr>
        <w:t>北京荣宝拍卖公司总经理，从事文物艺术品经营、出版及鉴定工作二十多年。</w:t>
      </w:r>
    </w:p>
    <w:p w:rsidR="00F246F1" w:rsidRDefault="000F556F">
      <w:pPr>
        <w:spacing w:line="500" w:lineRule="exact"/>
        <w:rPr>
          <w:rFonts w:ascii="华文中宋" w:eastAsia="华文中宋" w:hAnsi="华文中宋" w:cs="新宋体"/>
          <w:bCs/>
          <w:szCs w:val="21"/>
        </w:rPr>
      </w:pPr>
      <w:r>
        <w:rPr>
          <w:rFonts w:ascii="华文中宋" w:eastAsia="华文中宋" w:hAnsi="华文中宋" w:cs="新宋体" w:hint="eastAsia"/>
          <w:bCs/>
          <w:szCs w:val="21"/>
        </w:rPr>
        <w:t>刘双舟：艺术金融研究专家，中央财经大学教授</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甘学军：</w:t>
      </w:r>
      <w:r>
        <w:rPr>
          <w:rFonts w:ascii="华文中宋" w:eastAsia="华文中宋" w:hAnsi="华文中宋" w:cs="新宋体" w:hint="eastAsia"/>
          <w:szCs w:val="21"/>
        </w:rPr>
        <w:t>北京拍卖行业协会会长，北京华晨拍卖公司董事长。</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bCs/>
          <w:szCs w:val="21"/>
        </w:rPr>
        <w:t>赵旭</w:t>
      </w:r>
      <w:r>
        <w:rPr>
          <w:rFonts w:ascii="华文中宋" w:eastAsia="华文中宋" w:hAnsi="华文中宋" w:cs="新宋体" w:hint="eastAsia"/>
          <w:szCs w:val="21"/>
        </w:rPr>
        <w:t>：中国</w:t>
      </w:r>
      <w:r>
        <w:rPr>
          <w:rFonts w:ascii="华文中宋" w:eastAsia="华文中宋" w:hAnsi="华文中宋" w:cs="新宋体" w:hint="eastAsia"/>
          <w:szCs w:val="21"/>
          <w:shd w:val="clear" w:color="auto" w:fill="FFFFFF"/>
        </w:rPr>
        <w:t>保利国际拍卖有限公司执行董事，书画投资专家，艺典中国的创始人。</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bCs/>
          <w:szCs w:val="21"/>
          <w:shd w:val="clear" w:color="auto" w:fill="FFFFFF"/>
        </w:rPr>
        <w:t>谢晓冬</w:t>
      </w:r>
      <w:r>
        <w:rPr>
          <w:rFonts w:ascii="华文中宋" w:eastAsia="华文中宋" w:hAnsi="华文中宋" w:cs="新宋体" w:hint="eastAsia"/>
          <w:szCs w:val="21"/>
          <w:shd w:val="clear" w:color="auto" w:fill="FFFFFF"/>
        </w:rPr>
        <w:t>：</w:t>
      </w:r>
      <w:r>
        <w:rPr>
          <w:rFonts w:ascii="华文中宋" w:eastAsia="华文中宋" w:hAnsi="华文中宋" w:cs="新宋体" w:hint="eastAsia"/>
          <w:color w:val="1C1C1C"/>
          <w:szCs w:val="21"/>
        </w:rPr>
        <w:t>在艺APP创始人，著名策展人、著名艺术市场专家。</w:t>
      </w:r>
    </w:p>
    <w:p w:rsidR="00F246F1" w:rsidRDefault="000F556F">
      <w:pPr>
        <w:spacing w:line="500" w:lineRule="exact"/>
        <w:rPr>
          <w:rFonts w:ascii="华文中宋" w:eastAsia="华文中宋" w:hAnsi="华文中宋" w:cs="新宋体"/>
          <w:color w:val="000000"/>
          <w:szCs w:val="21"/>
        </w:rPr>
      </w:pPr>
      <w:r>
        <w:rPr>
          <w:rFonts w:ascii="华文中宋" w:eastAsia="华文中宋" w:hAnsi="华文中宋" w:cs="新宋体" w:hint="eastAsia"/>
          <w:color w:val="000000"/>
          <w:szCs w:val="21"/>
        </w:rPr>
        <w:t>季涛：理学硕士，留英学者，注册拍卖师。中国拍卖行业协会法律咨询与理论研究委员会委员，中国拍卖标准化技术委员，中央财经大学拍卖研究中心研究员。</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szCs w:val="21"/>
        </w:rPr>
        <w:t>于鸿雁：</w:t>
      </w:r>
      <w:r>
        <w:rPr>
          <w:rFonts w:ascii="华文中宋" w:eastAsia="华文中宋" w:hAnsi="华文中宋" w:cs="新宋体" w:hint="eastAsia"/>
          <w:szCs w:val="21"/>
          <w:shd w:val="clear" w:color="auto" w:fill="FFFFFF"/>
        </w:rPr>
        <w:t>烫蜡技艺非物质文化遗产传承人、中国文玩行业协会副会长、中国古典家具专业委员会副会长、北京古典家具协会副会长，师从故宫文物修复师史连仓。</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lastRenderedPageBreak/>
        <w:t>苏然</w:t>
      </w:r>
      <w:r>
        <w:rPr>
          <w:rFonts w:ascii="华文中宋" w:eastAsia="华文中宋" w:hAnsi="华文中宋" w:cs="新宋体" w:hint="eastAsia"/>
          <w:szCs w:val="21"/>
        </w:rPr>
        <w:t>：中国玉石雕刻大师、京派玉雕传承人，中国高级玉雕设计师。</w:t>
      </w:r>
    </w:p>
    <w:p w:rsidR="00F246F1" w:rsidRDefault="000F556F">
      <w:pPr>
        <w:spacing w:line="500" w:lineRule="exact"/>
        <w:rPr>
          <w:rFonts w:ascii="华文中宋" w:eastAsia="华文中宋" w:hAnsi="华文中宋" w:cs="新宋体"/>
          <w:bCs/>
          <w:szCs w:val="21"/>
        </w:rPr>
      </w:pPr>
      <w:r>
        <w:rPr>
          <w:rFonts w:ascii="华文中宋" w:eastAsia="华文中宋" w:hAnsi="华文中宋" w:cs="新宋体" w:hint="eastAsia"/>
          <w:bCs/>
          <w:szCs w:val="21"/>
        </w:rPr>
        <w:t>张照根：苏州考古所所长、研究员，北京大学考古专业毕业，</w:t>
      </w:r>
      <w:r>
        <w:rPr>
          <w:rFonts w:ascii="华文中宋" w:eastAsia="华文中宋" w:hAnsi="华文中宋" w:cs="新宋体" w:hint="eastAsia"/>
          <w:szCs w:val="21"/>
        </w:rPr>
        <w:t>擅长古玉、瓷鉴定。</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徐琳</w:t>
      </w:r>
      <w:r>
        <w:rPr>
          <w:rFonts w:ascii="华文中宋" w:eastAsia="华文中宋" w:hAnsi="华文中宋" w:cs="新宋体" w:hint="eastAsia"/>
          <w:szCs w:val="21"/>
        </w:rPr>
        <w:t>：著名玉器鉴定专家，故宫博物院研究员。</w:t>
      </w:r>
    </w:p>
    <w:p w:rsidR="00F246F1" w:rsidRDefault="000F556F">
      <w:pPr>
        <w:spacing w:line="500" w:lineRule="exact"/>
        <w:rPr>
          <w:rFonts w:ascii="华文中宋" w:eastAsia="华文中宋" w:hAnsi="华文中宋" w:cs="新宋体"/>
          <w:bCs/>
          <w:szCs w:val="21"/>
        </w:rPr>
      </w:pPr>
      <w:r>
        <w:rPr>
          <w:rFonts w:ascii="华文中宋" w:eastAsia="华文中宋" w:hAnsi="华文中宋" w:cs="新宋体" w:hint="eastAsia"/>
          <w:bCs/>
          <w:szCs w:val="21"/>
        </w:rPr>
        <w:t>张蔚星：</w:t>
      </w:r>
      <w:r>
        <w:rPr>
          <w:rFonts w:ascii="华文中宋" w:eastAsia="华文中宋" w:hAnsi="华文中宋" w:cs="新宋体" w:hint="eastAsia"/>
          <w:szCs w:val="21"/>
        </w:rPr>
        <w:t>书画鉴赏家，南京博物院研究员。</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赵前：</w:t>
      </w:r>
      <w:r>
        <w:rPr>
          <w:rFonts w:ascii="华文中宋" w:eastAsia="华文中宋" w:hAnsi="华文中宋" w:cs="新宋体" w:hint="eastAsia"/>
          <w:szCs w:val="21"/>
        </w:rPr>
        <w:t>国家图书馆古籍馆研究馆员，中国文物学会培训部专家，北京文物鉴定中心鉴定专家。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余辉：</w:t>
      </w:r>
      <w:r>
        <w:rPr>
          <w:rFonts w:ascii="华文中宋" w:eastAsia="华文中宋" w:hAnsi="华文中宋" w:cs="新宋体" w:hint="eastAsia"/>
          <w:szCs w:val="21"/>
        </w:rPr>
        <w:t>书画鉴定家，国家文物鉴定委员会委员，曾任故宫博物院古书画部主任。</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罗随祖：</w:t>
      </w:r>
      <w:r>
        <w:rPr>
          <w:rFonts w:ascii="华文中宋" w:eastAsia="华文中宋" w:hAnsi="华文中宋" w:cs="新宋体" w:hint="eastAsia"/>
          <w:szCs w:val="21"/>
        </w:rPr>
        <w:t>印章篆刻专家，罗振玉之孙，故宫博物院研究员。</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李砚强：</w:t>
      </w:r>
      <w:r>
        <w:rPr>
          <w:rFonts w:ascii="华文中宋" w:eastAsia="华文中宋" w:hAnsi="华文中宋" w:cs="新宋体" w:hint="eastAsia"/>
          <w:szCs w:val="21"/>
        </w:rPr>
        <w:t>艺术家，北京荣宝拍卖艺术总监。</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一西平措：</w:t>
      </w:r>
      <w:r>
        <w:rPr>
          <w:rFonts w:ascii="华文中宋" w:eastAsia="华文中宋" w:hAnsi="华文中宋" w:cs="新宋体" w:hint="eastAsia"/>
          <w:szCs w:val="21"/>
        </w:rPr>
        <w:t>佛像研究专家，中国西藏文化保护与发展协会理事。</w:t>
      </w:r>
    </w:p>
    <w:p w:rsidR="00F246F1" w:rsidRDefault="000F556F">
      <w:pPr>
        <w:spacing w:line="500" w:lineRule="exact"/>
        <w:rPr>
          <w:rFonts w:ascii="华文中宋" w:eastAsia="华文中宋" w:hAnsi="华文中宋" w:cs="Arial"/>
          <w:szCs w:val="21"/>
          <w:shd w:val="clear" w:color="auto" w:fill="FFFFFF"/>
        </w:rPr>
      </w:pPr>
      <w:r>
        <w:rPr>
          <w:rFonts w:ascii="华文中宋" w:eastAsia="华文中宋" w:hAnsi="华文中宋" w:cs="新宋体" w:hint="eastAsia"/>
          <w:bCs/>
          <w:szCs w:val="21"/>
        </w:rPr>
        <w:t>顾静：知名画家、</w:t>
      </w:r>
      <w:r>
        <w:rPr>
          <w:rFonts w:ascii="华文中宋" w:eastAsia="华文中宋" w:hAnsi="华文中宋" w:cs="Arial"/>
          <w:szCs w:val="21"/>
          <w:shd w:val="clear" w:color="auto" w:fill="FFFFFF"/>
        </w:rPr>
        <w:t>清华大学美术学院博士、贵州师范大学美术学院副院长、教授、硕导。</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闫健武：</w:t>
      </w:r>
      <w:r>
        <w:rPr>
          <w:rFonts w:ascii="华文中宋" w:eastAsia="华文中宋" w:hAnsi="华文中宋" w:cs="新宋体" w:hint="eastAsia"/>
          <w:szCs w:val="21"/>
        </w:rPr>
        <w:t>收藏家，保利艺术博物馆顾问。</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李伟</w:t>
      </w:r>
      <w:r>
        <w:rPr>
          <w:rFonts w:ascii="华文中宋" w:eastAsia="华文中宋" w:hAnsi="华文中宋" w:cs="新宋体" w:hint="eastAsia"/>
          <w:szCs w:val="21"/>
        </w:rPr>
        <w:t>：嘉德当代书画部主管</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曹雨：</w:t>
      </w:r>
      <w:r>
        <w:rPr>
          <w:rFonts w:ascii="华文中宋" w:eastAsia="华文中宋" w:hAnsi="华文中宋" w:cs="新宋体" w:hint="eastAsia"/>
          <w:szCs w:val="21"/>
        </w:rPr>
        <w:t>当代艺术家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董宝厚</w:t>
      </w:r>
      <w:r>
        <w:rPr>
          <w:rFonts w:ascii="华文中宋" w:eastAsia="华文中宋" w:hAnsi="华文中宋" w:cs="新宋体" w:hint="eastAsia"/>
          <w:szCs w:val="21"/>
        </w:rPr>
        <w:t>：辽宁省博物院书画部主任</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董大为：</w:t>
      </w:r>
      <w:r>
        <w:rPr>
          <w:rFonts w:ascii="华文中宋" w:eastAsia="华文中宋" w:hAnsi="华文中宋" w:cs="新宋体" w:hint="eastAsia"/>
          <w:szCs w:val="21"/>
        </w:rPr>
        <w:t>当代艺术家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李战豪：</w:t>
      </w:r>
      <w:r>
        <w:rPr>
          <w:rFonts w:ascii="华文中宋" w:eastAsia="华文中宋" w:hAnsi="华文中宋" w:cs="新宋体" w:hint="eastAsia"/>
          <w:szCs w:val="21"/>
        </w:rPr>
        <w:t>策展人，艺术家。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刘越：</w:t>
      </w:r>
      <w:r>
        <w:rPr>
          <w:rFonts w:ascii="华文中宋" w:eastAsia="华文中宋" w:hAnsi="华文中宋" w:cs="新宋体" w:hint="eastAsia"/>
          <w:szCs w:val="21"/>
        </w:rPr>
        <w:t>瓷器研究专家，原嘉德瓷器部经理。</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邵彦：</w:t>
      </w:r>
      <w:r>
        <w:rPr>
          <w:rFonts w:ascii="华文中宋" w:eastAsia="华文中宋" w:hAnsi="华文中宋" w:cs="新宋体" w:hint="eastAsia"/>
          <w:szCs w:val="21"/>
        </w:rPr>
        <w:t>中央美术学院副教授。致力于宋元明清绘画史，中国书画鉴定的教学与研究。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李松：</w:t>
      </w:r>
      <w:r>
        <w:rPr>
          <w:rFonts w:ascii="华文中宋" w:eastAsia="华文中宋" w:hAnsi="华文中宋" w:cs="新宋体" w:hint="eastAsia"/>
          <w:szCs w:val="21"/>
        </w:rPr>
        <w:t>北京大学艺术学院教授，美术学系主任、博士生导师。</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林瀚</w:t>
      </w:r>
      <w:r>
        <w:rPr>
          <w:rFonts w:ascii="华文中宋" w:eastAsia="华文中宋" w:hAnsi="华文中宋" w:cs="新宋体" w:hint="eastAsia"/>
          <w:szCs w:val="21"/>
        </w:rPr>
        <w:t>：收藏家，木木美术馆创办人。</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欧阳朝霞</w:t>
      </w:r>
      <w:r>
        <w:rPr>
          <w:rFonts w:ascii="华文中宋" w:eastAsia="华文中宋" w:hAnsi="华文中宋" w:cs="新宋体" w:hint="eastAsia"/>
          <w:szCs w:val="21"/>
        </w:rPr>
        <w:t>：知名珠宝玉石专家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贾明玉</w:t>
      </w:r>
      <w:r>
        <w:rPr>
          <w:rFonts w:ascii="华文中宋" w:eastAsia="华文中宋" w:hAnsi="华文中宋" w:cs="新宋体" w:hint="eastAsia"/>
          <w:szCs w:val="21"/>
        </w:rPr>
        <w:t>：长征空间画廊总监</w:t>
      </w:r>
    </w:p>
    <w:p w:rsidR="00F246F1" w:rsidRDefault="000F556F">
      <w:pPr>
        <w:spacing w:line="500" w:lineRule="exact"/>
        <w:rPr>
          <w:rFonts w:ascii="华文中宋" w:eastAsia="华文中宋" w:hAnsi="华文中宋" w:cs="Arial"/>
          <w:color w:val="333333"/>
          <w:szCs w:val="21"/>
          <w:shd w:val="clear" w:color="auto" w:fill="FFFFFF"/>
        </w:rPr>
      </w:pPr>
      <w:r>
        <w:rPr>
          <w:rFonts w:ascii="华文中宋" w:eastAsia="华文中宋" w:hAnsi="华文中宋" w:cs="Arial" w:hint="eastAsia"/>
          <w:bCs/>
          <w:color w:val="333333"/>
          <w:szCs w:val="21"/>
          <w:shd w:val="clear" w:color="auto" w:fill="FFFFFF"/>
        </w:rPr>
        <w:t>齐东方：</w:t>
      </w:r>
      <w:r>
        <w:rPr>
          <w:rFonts w:ascii="华文中宋" w:eastAsia="华文中宋" w:hAnsi="华文中宋" w:cs="Arial" w:hint="eastAsia"/>
          <w:color w:val="333333"/>
          <w:szCs w:val="21"/>
          <w:shd w:val="clear" w:color="auto" w:fill="FFFFFF"/>
        </w:rPr>
        <w:t>北京大学教授，古代金银器研究权威专家。</w:t>
      </w:r>
    </w:p>
    <w:p w:rsidR="00F246F1" w:rsidRDefault="000F556F">
      <w:pPr>
        <w:spacing w:line="500" w:lineRule="exact"/>
        <w:rPr>
          <w:rStyle w:val="a9"/>
          <w:rFonts w:ascii="华文中宋" w:eastAsia="华文中宋" w:hAnsi="华文中宋" w:cs="新宋体"/>
          <w:color w:val="auto"/>
          <w:szCs w:val="21"/>
        </w:rPr>
      </w:pPr>
      <w:r>
        <w:rPr>
          <w:rFonts w:ascii="华文中宋" w:eastAsia="华文中宋" w:hAnsi="华文中宋" w:cs="新宋体" w:hint="eastAsia"/>
          <w:szCs w:val="21"/>
        </w:rPr>
        <w:t>曹庆晖：知名书画鉴赏、策展专家、美术史论家，中央美术学院人文学院副教授，中央美术学院图书馆副</w:t>
      </w:r>
      <w:r>
        <w:rPr>
          <w:rStyle w:val="a9"/>
          <w:rFonts w:ascii="华文中宋" w:eastAsia="华文中宋" w:hAnsi="华文中宋" w:cs="新宋体" w:hint="eastAsia"/>
          <w:color w:val="auto"/>
          <w:szCs w:val="21"/>
        </w:rPr>
        <w:t>馆长。</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鲁力</w:t>
      </w:r>
      <w:r>
        <w:rPr>
          <w:rFonts w:ascii="华文中宋" w:eastAsia="华文中宋" w:hAnsi="华文中宋" w:cs="新宋体" w:hint="eastAsia"/>
          <w:szCs w:val="21"/>
        </w:rPr>
        <w:t>：知名书画鉴定专家，国家文物鉴定委员会委员，南京博物院征集部主任，国家文物出境鉴定江苏站站长，江苏省文博专业高级委员。</w:t>
      </w:r>
    </w:p>
    <w:p w:rsidR="00F246F1" w:rsidRDefault="000F556F">
      <w:pPr>
        <w:spacing w:line="500" w:lineRule="exact"/>
        <w:rPr>
          <w:rStyle w:val="a9"/>
          <w:rFonts w:ascii="华文中宋" w:eastAsia="华文中宋" w:hAnsi="华文中宋" w:cs="新宋体"/>
          <w:color w:val="auto"/>
          <w:szCs w:val="21"/>
        </w:rPr>
      </w:pPr>
      <w:r>
        <w:rPr>
          <w:rStyle w:val="a9"/>
          <w:rFonts w:ascii="华文中宋" w:eastAsia="华文中宋" w:hAnsi="华文中宋" w:cs="新宋体" w:hint="eastAsia"/>
          <w:color w:val="auto"/>
          <w:szCs w:val="21"/>
        </w:rPr>
        <w:lastRenderedPageBreak/>
        <w:t>于洋：知名书画鉴赏专家，美术史论家，中央美术学院副教授，文化部国家主题性美术创作研究中心副主任，央美硕士生导师，艺术学博士后。</w:t>
      </w:r>
    </w:p>
    <w:p w:rsidR="00F246F1" w:rsidRDefault="000F556F">
      <w:pPr>
        <w:spacing w:line="500" w:lineRule="exact"/>
        <w:rPr>
          <w:rStyle w:val="a9"/>
          <w:rFonts w:ascii="华文中宋" w:eastAsia="华文中宋" w:hAnsi="华文中宋" w:cs="新宋体"/>
          <w:color w:val="auto"/>
          <w:szCs w:val="21"/>
        </w:rPr>
      </w:pPr>
      <w:r>
        <w:rPr>
          <w:rStyle w:val="a9"/>
          <w:rFonts w:ascii="华文中宋" w:eastAsia="华文中宋" w:hAnsi="华文中宋" w:cs="新宋体" w:hint="eastAsia"/>
          <w:color w:val="auto"/>
          <w:szCs w:val="21"/>
        </w:rPr>
        <w:t>徐累：当代艺术家，现任职于中国艺术研究院，北京今日美术馆总监。</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吴洪亮</w:t>
      </w:r>
      <w:r>
        <w:rPr>
          <w:rFonts w:ascii="华文中宋" w:eastAsia="华文中宋" w:hAnsi="华文中宋" w:cs="新宋体" w:hint="eastAsia"/>
          <w:szCs w:val="21"/>
        </w:rPr>
        <w:t>：中国知名书画鉴赏专家，北京画院美术馆馆长，齐白石纪念馆馆长，书画艺术研究专家，全国美术馆专业委员会副秘书长，中国雕塑学会常务理事。</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马学东</w:t>
      </w:r>
      <w:r>
        <w:rPr>
          <w:rFonts w:ascii="华文中宋" w:eastAsia="华文中宋" w:hAnsi="华文中宋" w:cs="新宋体" w:hint="eastAsia"/>
          <w:szCs w:val="21"/>
        </w:rPr>
        <w:t>：嘉德艺术投资专家、知名书画艺术投资专家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rPr>
        <w:t>程昕东</w:t>
      </w:r>
      <w:r>
        <w:rPr>
          <w:rFonts w:ascii="华文中宋" w:eastAsia="华文中宋" w:hAnsi="华文中宋" w:cs="新宋体" w:hint="eastAsia"/>
          <w:szCs w:val="21"/>
        </w:rPr>
        <w:t>：原北京画廊协会会长，法籍华裔著名国际艺术策展人、知名艺术经纪人。</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szCs w:val="21"/>
        </w:rPr>
        <w:t>郑工：书画艺术评论专家，中国艺术研究院研究员、博导，美术研究所副所长。</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bCs/>
          <w:szCs w:val="21"/>
          <w:shd w:val="clear" w:color="auto" w:fill="FFFFFF"/>
        </w:rPr>
        <w:t>王莉英：</w:t>
      </w:r>
      <w:r>
        <w:rPr>
          <w:rFonts w:ascii="华文中宋" w:eastAsia="华文中宋" w:hAnsi="华文中宋" w:cs="新宋体" w:hint="eastAsia"/>
          <w:szCs w:val="21"/>
          <w:shd w:val="clear" w:color="auto" w:fill="FFFFFF"/>
        </w:rPr>
        <w:t>著名瓷器鉴定专家，中国古陶瓷研究会会长，师从耿宝昌先生，治学严谨，文博系统资深教授，故宫博物院知名研究员。</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bCs/>
          <w:szCs w:val="21"/>
          <w:shd w:val="clear" w:color="auto" w:fill="FFFFFF"/>
        </w:rPr>
        <w:t>黄云鹏：</w:t>
      </w:r>
      <w:r>
        <w:rPr>
          <w:rFonts w:ascii="华文中宋" w:eastAsia="华文中宋" w:hAnsi="华文中宋" w:cs="新宋体" w:hint="eastAsia"/>
          <w:szCs w:val="21"/>
          <w:shd w:val="clear" w:color="auto" w:fill="FFFFFF"/>
        </w:rPr>
        <w:t>著名瓷器鉴定专家，中国古陶瓷</w:t>
      </w:r>
      <w:hyperlink r:id="rId18" w:tgtFrame="http://baike.baidu.com/_blank" w:history="1">
        <w:r>
          <w:rPr>
            <w:rStyle w:val="aa"/>
            <w:rFonts w:ascii="华文中宋" w:eastAsia="华文中宋" w:hAnsi="华文中宋" w:cs="新宋体" w:hint="eastAsia"/>
            <w:color w:val="auto"/>
            <w:szCs w:val="21"/>
            <w:u w:val="none"/>
            <w:shd w:val="clear" w:color="auto" w:fill="FFFFFF"/>
          </w:rPr>
          <w:t>工艺美术大师</w:t>
        </w:r>
      </w:hyperlink>
      <w:r>
        <w:rPr>
          <w:rFonts w:ascii="华文中宋" w:eastAsia="华文中宋" w:hAnsi="华文中宋" w:cs="新宋体" w:hint="eastAsia"/>
          <w:szCs w:val="21"/>
          <w:shd w:val="clear" w:color="auto" w:fill="FFFFFF"/>
        </w:rPr>
        <w:t>。</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bCs/>
          <w:szCs w:val="21"/>
          <w:shd w:val="clear" w:color="auto" w:fill="FFFFFF"/>
        </w:rPr>
        <w:t>戴岱</w:t>
      </w:r>
      <w:r>
        <w:rPr>
          <w:rFonts w:ascii="华文中宋" w:eastAsia="华文中宋" w:hAnsi="华文中宋" w:cs="新宋体" w:hint="eastAsia"/>
          <w:szCs w:val="21"/>
          <w:shd w:val="clear" w:color="auto" w:fill="FFFFFF"/>
        </w:rPr>
        <w:t>：佳士得文化艺术（北京）有限公司中国瓷器及艺术品部专家。</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shd w:val="clear" w:color="auto" w:fill="FFFFFF"/>
        </w:rPr>
        <w:t>吕成龙：</w:t>
      </w:r>
      <w:r>
        <w:rPr>
          <w:rFonts w:ascii="华文中宋" w:eastAsia="华文中宋" w:hAnsi="华文中宋" w:cs="新宋体" w:hint="eastAsia"/>
          <w:szCs w:val="21"/>
        </w:rPr>
        <w:t>著名瓷器鉴定专家、现任北京故宫博物院研究员、古器物部副主任。</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szCs w:val="21"/>
        </w:rPr>
        <w:t>秦大树：北京大学考古文博学院教授，博士生导师。主要研究方向是宋元明考古和陶瓷考古。曾主持</w:t>
      </w:r>
      <w:hyperlink r:id="rId19" w:tgtFrame="http://baike.sogou.com/_blank" w:history="1">
        <w:r>
          <w:rPr>
            <w:rFonts w:ascii="华文中宋" w:eastAsia="华文中宋" w:hAnsi="华文中宋" w:cs="新宋体" w:hint="eastAsia"/>
            <w:szCs w:val="21"/>
          </w:rPr>
          <w:t>河北磁县</w:t>
        </w:r>
      </w:hyperlink>
      <w:r>
        <w:rPr>
          <w:rFonts w:ascii="华文中宋" w:eastAsia="华文中宋" w:hAnsi="华文中宋" w:cs="新宋体" w:hint="eastAsia"/>
          <w:szCs w:val="21"/>
        </w:rPr>
        <w:t>观台</w:t>
      </w:r>
      <w:hyperlink r:id="rId20" w:tgtFrame="http://baike.sogou.com/_blank" w:history="1">
        <w:r>
          <w:rPr>
            <w:rFonts w:ascii="华文中宋" w:eastAsia="华文中宋" w:hAnsi="华文中宋" w:cs="新宋体" w:hint="eastAsia"/>
            <w:szCs w:val="21"/>
          </w:rPr>
          <w:t>磁州窑遗址</w:t>
        </w:r>
      </w:hyperlink>
      <w:r>
        <w:rPr>
          <w:rFonts w:ascii="华文中宋" w:eastAsia="华文中宋" w:hAnsi="华文中宋" w:cs="新宋体" w:hint="eastAsia"/>
          <w:szCs w:val="21"/>
        </w:rPr>
        <w:t>的发掘。</w:t>
      </w:r>
    </w:p>
    <w:p w:rsidR="00F246F1" w:rsidRDefault="000F556F">
      <w:pPr>
        <w:tabs>
          <w:tab w:val="left" w:pos="1221"/>
        </w:tabs>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szCs w:val="21"/>
        </w:rPr>
        <w:t>伍炳亮：</w:t>
      </w:r>
      <w:r>
        <w:rPr>
          <w:rFonts w:ascii="华文中宋" w:eastAsia="华文中宋" w:hAnsi="华文中宋" w:cs="新宋体" w:hint="eastAsia"/>
          <w:bCs/>
          <w:szCs w:val="21"/>
        </w:rPr>
        <w:t>著名收藏家，</w:t>
      </w:r>
      <w:r>
        <w:rPr>
          <w:rFonts w:ascii="华文中宋" w:eastAsia="华文中宋" w:hAnsi="华文中宋" w:cs="新宋体" w:hint="eastAsia"/>
          <w:bCs/>
          <w:szCs w:val="21"/>
          <w:shd w:val="clear" w:color="auto" w:fill="FFFFFF"/>
        </w:rPr>
        <w:t>现</w:t>
      </w:r>
      <w:r>
        <w:rPr>
          <w:rFonts w:ascii="华文中宋" w:eastAsia="华文中宋" w:hAnsi="华文中宋" w:cs="新宋体" w:hint="eastAsia"/>
          <w:szCs w:val="21"/>
          <w:shd w:val="clear" w:color="auto" w:fill="FFFFFF"/>
        </w:rPr>
        <w:t>担任中国传统家具专业委员会副主任、中国明式家具学会理事、广东省家具协会副会长、</w:t>
      </w:r>
      <w:hyperlink r:id="rId21" w:tgtFrame="http://baike.baidu.com/view/_blank" w:history="1">
        <w:r>
          <w:rPr>
            <w:rStyle w:val="aa"/>
            <w:rFonts w:ascii="华文中宋" w:eastAsia="华文中宋" w:hAnsi="华文中宋" w:cs="新宋体" w:hint="eastAsia"/>
            <w:color w:val="auto"/>
            <w:szCs w:val="21"/>
            <w:u w:val="none"/>
            <w:shd w:val="clear" w:color="auto" w:fill="FFFFFF"/>
          </w:rPr>
          <w:t>广东省</w:t>
        </w:r>
      </w:hyperlink>
      <w:r>
        <w:rPr>
          <w:rFonts w:ascii="华文中宋" w:eastAsia="华文中宋" w:hAnsi="华文中宋" w:cs="新宋体" w:hint="eastAsia"/>
          <w:szCs w:val="21"/>
          <w:shd w:val="clear" w:color="auto" w:fill="FFFFFF"/>
        </w:rPr>
        <w:t>工艺美术协会副会长、伍氏兴隆明式家具艺术有限公司董事长，从事艺术品收藏三十多年。</w:t>
      </w:r>
    </w:p>
    <w:p w:rsidR="00F246F1" w:rsidRDefault="000F556F">
      <w:pPr>
        <w:spacing w:line="500" w:lineRule="exact"/>
        <w:rPr>
          <w:rFonts w:ascii="华文中宋" w:eastAsia="华文中宋" w:hAnsi="华文中宋" w:cs="新宋体"/>
          <w:bCs/>
          <w:color w:val="000000"/>
          <w:szCs w:val="21"/>
          <w:shd w:val="clear" w:color="auto" w:fill="FFFFFF"/>
        </w:rPr>
      </w:pPr>
      <w:r>
        <w:rPr>
          <w:rFonts w:ascii="华文中宋" w:eastAsia="华文中宋" w:hAnsi="华文中宋" w:cs="新宋体" w:hint="eastAsia"/>
          <w:bCs/>
          <w:color w:val="000000"/>
          <w:szCs w:val="21"/>
          <w:shd w:val="clear" w:color="auto" w:fill="FFFFFF"/>
        </w:rPr>
        <w:t>张浦生</w:t>
      </w:r>
      <w:r>
        <w:rPr>
          <w:rFonts w:ascii="华文中宋" w:eastAsia="华文中宋" w:hAnsi="华文中宋" w:cs="新宋体" w:hint="eastAsia"/>
          <w:color w:val="000000"/>
          <w:szCs w:val="21"/>
          <w:shd w:val="clear" w:color="auto" w:fill="FFFFFF"/>
        </w:rPr>
        <w:t>：著名瓷器鉴定专家，现任国家文物鉴定委员会委员、南京博物院研究员，复旦大学、南京艺术学院兼职教授，中国古陶瓷研究会副会长。</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bCs/>
          <w:szCs w:val="21"/>
          <w:shd w:val="clear" w:color="auto" w:fill="FFFFFF"/>
        </w:rPr>
        <w:t>朱戢</w:t>
      </w:r>
      <w:r>
        <w:rPr>
          <w:rFonts w:ascii="华文中宋" w:eastAsia="华文中宋" w:hAnsi="华文中宋" w:cs="新宋体" w:hint="eastAsia"/>
          <w:szCs w:val="21"/>
          <w:shd w:val="clear" w:color="auto" w:fill="FFFFFF"/>
        </w:rPr>
        <w:t>：现任国家文物局扬州培训中心负责人，扬州佛教博物馆馆长，国家文物局古陶瓷、古玉器鉴定专业导师。</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szCs w:val="21"/>
          <w:shd w:val="clear" w:color="auto" w:fill="FFFFFF"/>
        </w:rPr>
        <w:t>金立言：知名瓷器、紫砂鉴定投资专家，独立学者、留学艺术博士，曾任职中国嘉德拍卖瓷器部高级经理，在瓷器、紫砂鉴定投资领域见解独到。</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bCs/>
          <w:szCs w:val="21"/>
          <w:shd w:val="clear" w:color="auto" w:fill="FFFFFF"/>
        </w:rPr>
        <w:t>宋宝财：</w:t>
      </w:r>
      <w:r>
        <w:rPr>
          <w:rFonts w:ascii="华文中宋" w:eastAsia="华文中宋" w:hAnsi="华文中宋" w:cs="新宋体" w:hint="eastAsia"/>
          <w:szCs w:val="21"/>
          <w:shd w:val="clear" w:color="auto" w:fill="FFFFFF"/>
        </w:rPr>
        <w:t>古陶瓷鉴定专家、收藏家；中国古陶瓷研究会北京分会会长、定窑专业委员会会长；北大资源学院文物系教授；</w:t>
      </w:r>
    </w:p>
    <w:p w:rsidR="00F246F1" w:rsidRDefault="000F556F">
      <w:pPr>
        <w:spacing w:line="500" w:lineRule="exact"/>
        <w:rPr>
          <w:rFonts w:ascii="华文中宋" w:eastAsia="华文中宋" w:hAnsi="华文中宋" w:cs="新宋体"/>
          <w:szCs w:val="21"/>
          <w:shd w:val="clear" w:color="auto" w:fill="FFFFFF"/>
        </w:rPr>
      </w:pPr>
      <w:r>
        <w:rPr>
          <w:rFonts w:ascii="华文中宋" w:eastAsia="华文中宋" w:hAnsi="华文中宋" w:cs="新宋体" w:hint="eastAsia"/>
          <w:szCs w:val="21"/>
          <w:shd w:val="clear" w:color="auto" w:fill="FFFFFF"/>
        </w:rPr>
        <w:t>贾伟：</w:t>
      </w:r>
      <w:r>
        <w:rPr>
          <w:rFonts w:ascii="华文中宋" w:eastAsia="华文中宋" w:hAnsi="华文中宋" w:hint="eastAsia"/>
          <w:color w:val="000000"/>
          <w:szCs w:val="21"/>
          <w:shd w:val="clear" w:color="auto" w:fill="FFFFFF"/>
        </w:rPr>
        <w:t>博而励国际画廊合伙人，</w:t>
      </w:r>
      <w:r>
        <w:rPr>
          <w:rFonts w:ascii="华文中宋" w:eastAsia="华文中宋" w:hAnsi="华文中宋" w:cs="新宋体" w:hint="eastAsia"/>
          <w:szCs w:val="21"/>
          <w:shd w:val="clear" w:color="auto" w:fill="FFFFFF"/>
        </w:rPr>
        <w:t>曾任中国保利现当代艺术部总经理、英国红楼基金会驻北京</w:t>
      </w:r>
      <w:r>
        <w:rPr>
          <w:rFonts w:ascii="华文中宋" w:eastAsia="华文中宋" w:hAnsi="华文中宋" w:cs="新宋体" w:hint="eastAsia"/>
          <w:szCs w:val="21"/>
          <w:shd w:val="clear" w:color="auto" w:fill="FFFFFF"/>
        </w:rPr>
        <w:lastRenderedPageBreak/>
        <w:t>首席代表。先后策划众多次中国现当代艺术收藏和大型拍卖活动。</w:t>
      </w:r>
    </w:p>
    <w:p w:rsidR="00F246F1" w:rsidRDefault="000F556F">
      <w:pPr>
        <w:spacing w:line="500" w:lineRule="exact"/>
        <w:rPr>
          <w:rFonts w:ascii="华文中宋" w:eastAsia="华文中宋" w:hAnsi="华文中宋" w:cs="新宋体"/>
          <w:color w:val="000000"/>
          <w:szCs w:val="21"/>
        </w:rPr>
      </w:pPr>
      <w:r>
        <w:rPr>
          <w:rFonts w:ascii="华文中宋" w:eastAsia="华文中宋" w:hAnsi="华文中宋" w:cs="新宋体" w:hint="eastAsia"/>
          <w:color w:val="000000"/>
          <w:szCs w:val="21"/>
        </w:rPr>
        <w:t>高鹏：著名策展人，今日美术馆馆长，被称为全球最年轻的美术馆馆长，中央美术学院博士，伦敦艺术大学访问学者。</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szCs w:val="21"/>
        </w:rPr>
        <w:t>兰彦岭：国学专家、演说家、管理咨询专家，中华百家和鸣国学论坛主席。中国社科院鬼谷子研究学会副会长，多家上市公司高参、亚洲顶级谈判智慧教练。</w:t>
      </w:r>
    </w:p>
    <w:p w:rsidR="00F246F1" w:rsidRDefault="000F556F">
      <w:pPr>
        <w:spacing w:line="500" w:lineRule="exact"/>
        <w:rPr>
          <w:rFonts w:ascii="华文中宋" w:eastAsia="华文中宋" w:hAnsi="华文中宋" w:cs="新宋体"/>
          <w:color w:val="333333"/>
          <w:szCs w:val="21"/>
          <w:shd w:val="clear" w:color="auto" w:fill="FFFFFF"/>
        </w:rPr>
      </w:pPr>
      <w:r>
        <w:rPr>
          <w:rFonts w:ascii="华文中宋" w:eastAsia="华文中宋" w:hAnsi="华文中宋" w:cs="新宋体" w:hint="eastAsia"/>
          <w:szCs w:val="21"/>
          <w:shd w:val="clear" w:color="auto" w:fill="FFFFFF"/>
        </w:rPr>
        <w:t>倪可：</w:t>
      </w:r>
      <w:r>
        <w:rPr>
          <w:rFonts w:ascii="华文中宋" w:eastAsia="华文中宋" w:hAnsi="华文中宋" w:cs="新宋体" w:hint="eastAsia"/>
          <w:szCs w:val="21"/>
        </w:rPr>
        <w:t>国学专家、易经应用专家、国学领导力专家，中国文化产业促进会副会长。</w:t>
      </w:r>
    </w:p>
    <w:p w:rsidR="00F246F1" w:rsidRDefault="000F556F">
      <w:pPr>
        <w:spacing w:line="500" w:lineRule="exact"/>
        <w:rPr>
          <w:rFonts w:ascii="华文中宋" w:eastAsia="华文中宋" w:hAnsi="华文中宋" w:cs="新宋体"/>
          <w:szCs w:val="21"/>
        </w:rPr>
      </w:pPr>
      <w:r>
        <w:rPr>
          <w:rFonts w:ascii="华文中宋" w:eastAsia="华文中宋" w:hAnsi="华文中宋" w:cs="新宋体" w:hint="eastAsia"/>
          <w:szCs w:val="21"/>
          <w:shd w:val="clear" w:color="auto" w:fill="FFFFFF"/>
        </w:rPr>
        <w:t>荣松：</w:t>
      </w:r>
      <w:r>
        <w:rPr>
          <w:rFonts w:ascii="华文中宋" w:eastAsia="华文中宋" w:hAnsi="华文中宋" w:cs="新宋体" w:hint="eastAsia"/>
          <w:szCs w:val="21"/>
        </w:rPr>
        <w:t>国学通览专家、管理学专家，国学MBA体系创始人、昆仑书院执行院长。</w:t>
      </w:r>
    </w:p>
    <w:p w:rsidR="00F246F1" w:rsidRDefault="000F556F">
      <w:pPr>
        <w:widowControl/>
        <w:spacing w:line="500" w:lineRule="exact"/>
        <w:jc w:val="left"/>
        <w:rPr>
          <w:rFonts w:ascii="华文中宋" w:eastAsia="华文中宋" w:hAnsi="华文中宋" w:cs="新宋体"/>
          <w:sz w:val="24"/>
          <w:szCs w:val="24"/>
        </w:rPr>
      </w:pPr>
      <w:r>
        <w:rPr>
          <w:rStyle w:val="a8"/>
          <w:rFonts w:ascii="华文中宋" w:eastAsia="华文中宋" w:hAnsi="华文中宋" w:cs="新宋体" w:hint="eastAsia"/>
          <w:b w:val="0"/>
          <w:color w:val="C00000"/>
          <w:sz w:val="24"/>
          <w:szCs w:val="24"/>
        </w:rPr>
        <w:t>【授课安排】</w:t>
      </w:r>
      <w:r>
        <w:rPr>
          <w:rFonts w:ascii="华文中宋" w:eastAsia="华文中宋" w:hAnsi="华文中宋" w:cs="新宋体" w:hint="eastAsia"/>
          <w:bCs/>
          <w:color w:val="000000"/>
          <w:sz w:val="24"/>
          <w:szCs w:val="24"/>
        </w:rPr>
        <w:br/>
      </w:r>
      <w:r>
        <w:rPr>
          <w:rFonts w:ascii="华文中宋" w:eastAsia="华文中宋" w:hAnsi="华文中宋" w:cs="新宋体" w:hint="eastAsia"/>
          <w:sz w:val="24"/>
          <w:szCs w:val="24"/>
        </w:rPr>
        <w:t xml:space="preserve">1、课程时间及教学方式： </w:t>
      </w:r>
    </w:p>
    <w:p w:rsidR="00F246F1" w:rsidRDefault="000F556F">
      <w:pPr>
        <w:widowControl/>
        <w:numPr>
          <w:ilvl w:val="0"/>
          <w:numId w:val="1"/>
        </w:numPr>
        <w:spacing w:line="500" w:lineRule="exact"/>
        <w:jc w:val="left"/>
        <w:rPr>
          <w:rFonts w:ascii="华文中宋" w:eastAsia="华文中宋" w:hAnsi="华文中宋" w:cs="新宋体"/>
          <w:color w:val="000000"/>
          <w:sz w:val="24"/>
          <w:szCs w:val="24"/>
        </w:rPr>
      </w:pPr>
      <w:r>
        <w:rPr>
          <w:rFonts w:ascii="华文中宋" w:eastAsia="华文中宋" w:hAnsi="华文中宋" w:cs="新宋体" w:hint="eastAsia"/>
          <w:color w:val="000000"/>
          <w:sz w:val="24"/>
          <w:szCs w:val="24"/>
        </w:rPr>
        <w:t>高级研修班：学制一年半（每1.5个月学习3天），共24天；结业后可继续免费再学习，终身免费学习制</w:t>
      </w:r>
      <w:r>
        <w:rPr>
          <w:rFonts w:ascii="华文中宋" w:eastAsia="华文中宋" w:hAnsi="华文中宋" w:cs="新宋体" w:hint="eastAsia"/>
          <w:color w:val="000000"/>
          <w:sz w:val="24"/>
          <w:szCs w:val="24"/>
        </w:rPr>
        <w:br/>
        <w:t>2）教学方式：采取非脱产分期集中面授的教学方式。</w:t>
      </w:r>
    </w:p>
    <w:p w:rsidR="00F246F1" w:rsidRDefault="000F556F">
      <w:pPr>
        <w:widowControl/>
        <w:spacing w:line="500" w:lineRule="exact"/>
        <w:ind w:left="120"/>
        <w:jc w:val="left"/>
        <w:rPr>
          <w:rFonts w:ascii="华文中宋" w:eastAsia="华文中宋" w:hAnsi="华文中宋" w:cs="新宋体"/>
          <w:color w:val="000000"/>
          <w:sz w:val="24"/>
          <w:szCs w:val="24"/>
        </w:rPr>
      </w:pPr>
      <w:r>
        <w:rPr>
          <w:rFonts w:ascii="华文中宋" w:eastAsia="华文中宋" w:hAnsi="华文中宋" w:cs="新宋体" w:hint="eastAsia"/>
          <w:color w:val="000000"/>
          <w:sz w:val="24"/>
          <w:szCs w:val="24"/>
        </w:rPr>
        <w:t>3）授课地点：北京清华科技园及上海、广东、港台、海外等地院校和艺术馆。</w:t>
      </w:r>
    </w:p>
    <w:p w:rsidR="00F246F1" w:rsidRDefault="000F556F">
      <w:pPr>
        <w:widowControl/>
        <w:spacing w:line="500" w:lineRule="exact"/>
        <w:jc w:val="left"/>
        <w:rPr>
          <w:rStyle w:val="a8"/>
          <w:rFonts w:ascii="华文中宋" w:eastAsia="华文中宋" w:hAnsi="华文中宋" w:cs="新宋体"/>
          <w:b w:val="0"/>
          <w:bCs w:val="0"/>
          <w:color w:val="000000"/>
          <w:sz w:val="24"/>
          <w:szCs w:val="24"/>
        </w:rPr>
      </w:pPr>
      <w:r>
        <w:rPr>
          <w:rFonts w:ascii="华文中宋" w:eastAsia="华文中宋" w:hAnsi="华文中宋" w:cs="新宋体" w:hint="eastAsia"/>
          <w:sz w:val="24"/>
          <w:szCs w:val="24"/>
        </w:rPr>
        <w:t>2、培训学费：</w:t>
      </w:r>
      <w:r>
        <w:rPr>
          <w:rFonts w:ascii="华文中宋" w:eastAsia="华文中宋" w:hAnsi="华文中宋" w:cs="新宋体" w:hint="eastAsia"/>
          <w:bCs/>
          <w:color w:val="000000"/>
          <w:sz w:val="24"/>
          <w:szCs w:val="24"/>
        </w:rPr>
        <w:t>￥68000元/人</w:t>
      </w:r>
      <w:r>
        <w:rPr>
          <w:rFonts w:ascii="华文中宋" w:eastAsia="华文中宋" w:hAnsi="华文中宋" w:cs="新宋体" w:hint="eastAsia"/>
          <w:color w:val="000000"/>
          <w:sz w:val="24"/>
          <w:szCs w:val="24"/>
        </w:rPr>
        <w:t>，（单一课程模块上课，学费</w:t>
      </w:r>
      <w:r>
        <w:rPr>
          <w:rFonts w:ascii="华文中宋" w:eastAsia="华文中宋" w:hAnsi="华文中宋" w:cs="新宋体" w:hint="eastAsia"/>
          <w:bCs/>
          <w:color w:val="000000"/>
          <w:sz w:val="24"/>
          <w:szCs w:val="24"/>
        </w:rPr>
        <w:t>￥10000元/人/模块</w:t>
      </w:r>
      <w:r>
        <w:rPr>
          <w:rFonts w:ascii="华文中宋" w:eastAsia="华文中宋" w:hAnsi="华文中宋" w:cs="新宋体" w:hint="eastAsia"/>
          <w:color w:val="000000"/>
          <w:sz w:val="24"/>
          <w:szCs w:val="24"/>
        </w:rPr>
        <w:t>）含课程学习、学习资料、颁发结业证书等费用。交通、食宿统一安排，费用自理。选修模块课程及赴外专业实践考察相关费用另计。</w:t>
      </w:r>
    </w:p>
    <w:p w:rsidR="00F246F1" w:rsidRDefault="000F556F">
      <w:pPr>
        <w:widowControl/>
        <w:spacing w:line="500" w:lineRule="exact"/>
        <w:jc w:val="left"/>
        <w:rPr>
          <w:rStyle w:val="a8"/>
          <w:rFonts w:ascii="华文中宋" w:eastAsia="华文中宋" w:hAnsi="华文中宋" w:cs="新宋体"/>
          <w:b w:val="0"/>
          <w:color w:val="C00000"/>
          <w:sz w:val="24"/>
          <w:szCs w:val="24"/>
        </w:rPr>
      </w:pPr>
      <w:r>
        <w:rPr>
          <w:rStyle w:val="a8"/>
          <w:rFonts w:ascii="华文中宋" w:eastAsia="华文中宋" w:hAnsi="华文中宋" w:cs="新宋体" w:hint="eastAsia"/>
          <w:b w:val="0"/>
          <w:color w:val="C00000"/>
          <w:sz w:val="24"/>
          <w:szCs w:val="24"/>
        </w:rPr>
        <w:t>【证书颁发】</w:t>
      </w:r>
    </w:p>
    <w:p w:rsidR="00F246F1" w:rsidRDefault="000F556F">
      <w:pPr>
        <w:widowControl/>
        <w:spacing w:line="500" w:lineRule="exact"/>
        <w:ind w:firstLineChars="200" w:firstLine="480"/>
        <w:jc w:val="left"/>
        <w:rPr>
          <w:rFonts w:ascii="华文中宋" w:eastAsia="华文中宋" w:hAnsi="华文中宋" w:cs="新宋体"/>
          <w:bCs/>
          <w:color w:val="000000"/>
          <w:kern w:val="0"/>
          <w:sz w:val="24"/>
          <w:szCs w:val="24"/>
        </w:rPr>
      </w:pPr>
      <w:r>
        <w:rPr>
          <w:rFonts w:ascii="华文中宋" w:eastAsia="华文中宋" w:hAnsi="华文中宋" w:cs="新宋体" w:hint="eastAsia"/>
          <w:kern w:val="0"/>
          <w:sz w:val="24"/>
          <w:szCs w:val="24"/>
        </w:rPr>
        <w:t>修完全部课程合格后，由中心颁发</w:t>
      </w:r>
      <w:r>
        <w:rPr>
          <w:rFonts w:ascii="华文中宋" w:eastAsia="华文中宋" w:hAnsi="华文中宋" w:cs="新宋体" w:hint="eastAsia"/>
          <w:color w:val="000000"/>
          <w:sz w:val="24"/>
          <w:szCs w:val="24"/>
        </w:rPr>
        <w:t>“艺术品鉴赏投资高级研修班”</w:t>
      </w:r>
      <w:r>
        <w:rPr>
          <w:rFonts w:ascii="华文中宋" w:eastAsia="华文中宋" w:hAnsi="华文中宋" w:cs="新宋体" w:hint="eastAsia"/>
          <w:kern w:val="0"/>
          <w:sz w:val="24"/>
          <w:szCs w:val="24"/>
        </w:rPr>
        <w:t>结业证书，同时学员</w:t>
      </w:r>
      <w:r>
        <w:rPr>
          <w:rFonts w:ascii="华文中宋" w:eastAsia="华文中宋" w:hAnsi="华文中宋" w:cs="新宋体" w:hint="eastAsia"/>
          <w:bCs/>
          <w:color w:val="000000"/>
          <w:kern w:val="0"/>
          <w:sz w:val="24"/>
          <w:szCs w:val="24"/>
        </w:rPr>
        <w:t>自愿申请</w:t>
      </w:r>
      <w:r>
        <w:rPr>
          <w:rFonts w:ascii="华文中宋" w:eastAsia="华文中宋" w:hAnsi="华文中宋" w:cs="新宋体" w:hint="eastAsia"/>
          <w:kern w:val="0"/>
          <w:sz w:val="24"/>
          <w:szCs w:val="24"/>
        </w:rPr>
        <w:t>经考核合格后，由国家人社部全国人才中心、中国收藏家协会颁发艺术品鉴定评估专业人才测评证书、艺术品鉴定评估师证书，证书登陆相关网站查询，供人事组织部门用人参考。</w:t>
      </w:r>
    </w:p>
    <w:p w:rsidR="00F246F1" w:rsidRDefault="000F556F">
      <w:pPr>
        <w:widowControl/>
        <w:spacing w:line="500" w:lineRule="exact"/>
        <w:ind w:left="540" w:hanging="540"/>
        <w:jc w:val="left"/>
        <w:rPr>
          <w:rStyle w:val="a8"/>
          <w:rFonts w:ascii="华文中宋" w:eastAsia="华文中宋" w:hAnsi="华文中宋" w:cs="新宋体"/>
          <w:b w:val="0"/>
          <w:color w:val="C00000"/>
          <w:sz w:val="24"/>
          <w:szCs w:val="24"/>
        </w:rPr>
      </w:pPr>
      <w:r>
        <w:rPr>
          <w:rStyle w:val="a8"/>
          <w:rFonts w:ascii="华文中宋" w:eastAsia="华文中宋" w:hAnsi="华文中宋" w:cs="新宋体" w:hint="eastAsia"/>
          <w:b w:val="0"/>
          <w:color w:val="C00000"/>
          <w:sz w:val="24"/>
          <w:szCs w:val="24"/>
        </w:rPr>
        <w:t>【报名程序】</w:t>
      </w:r>
    </w:p>
    <w:p w:rsidR="00F246F1" w:rsidRDefault="000F556F">
      <w:pPr>
        <w:pStyle w:val="10"/>
        <w:widowControl/>
        <w:spacing w:line="500" w:lineRule="exact"/>
        <w:ind w:firstLineChars="0" w:firstLine="0"/>
        <w:jc w:val="left"/>
        <w:rPr>
          <w:rFonts w:ascii="华文中宋" w:eastAsia="华文中宋" w:hAnsi="华文中宋" w:cs="新宋体"/>
          <w:color w:val="000000"/>
          <w:sz w:val="24"/>
          <w:szCs w:val="24"/>
        </w:rPr>
      </w:pPr>
      <w:r>
        <w:rPr>
          <w:rFonts w:ascii="华文中宋" w:eastAsia="华文中宋" w:hAnsi="华文中宋" w:cs="新宋体" w:hint="eastAsia"/>
          <w:color w:val="000000"/>
          <w:sz w:val="24"/>
          <w:szCs w:val="24"/>
        </w:rPr>
        <w:t>1）咨询报名填表：咨询并索取《报名表》。详细填写《报名表》发至办公室。</w:t>
      </w:r>
    </w:p>
    <w:p w:rsidR="00F246F1" w:rsidRDefault="000F556F">
      <w:pPr>
        <w:widowControl/>
        <w:spacing w:line="500" w:lineRule="exact"/>
        <w:jc w:val="left"/>
        <w:rPr>
          <w:rFonts w:ascii="华文中宋" w:eastAsia="华文中宋" w:hAnsi="华文中宋" w:cs="新宋体"/>
          <w:color w:val="000000"/>
          <w:sz w:val="24"/>
          <w:szCs w:val="24"/>
        </w:rPr>
      </w:pPr>
      <w:r>
        <w:rPr>
          <w:rFonts w:ascii="华文中宋" w:eastAsia="华文中宋" w:hAnsi="华文中宋" w:cs="新宋体" w:hint="eastAsia"/>
          <w:color w:val="000000"/>
          <w:sz w:val="24"/>
          <w:szCs w:val="24"/>
        </w:rPr>
        <w:t>2）入学通知：收到报名表和学员资料进行审核，通过后发入学通知。</w:t>
      </w:r>
      <w:r>
        <w:rPr>
          <w:rFonts w:ascii="华文中宋" w:eastAsia="华文中宋" w:hAnsi="华文中宋" w:cs="新宋体" w:hint="eastAsia"/>
          <w:color w:val="000000"/>
          <w:sz w:val="24"/>
          <w:szCs w:val="24"/>
        </w:rPr>
        <w:br/>
        <w:t>3）培训费汇款：收到入学通知3天内，学费汇至中心指定帐户。</w:t>
      </w:r>
      <w:r>
        <w:rPr>
          <w:rFonts w:ascii="华文中宋" w:eastAsia="华文中宋" w:hAnsi="华文中宋" w:cs="新宋体" w:hint="eastAsia"/>
          <w:color w:val="000000"/>
          <w:sz w:val="24"/>
          <w:szCs w:val="24"/>
        </w:rPr>
        <w:br/>
        <w:t xml:space="preserve">4）培训费交纳帐户信息：       </w:t>
      </w:r>
    </w:p>
    <w:p w:rsidR="00F246F1" w:rsidRDefault="000F556F">
      <w:pPr>
        <w:widowControl/>
        <w:spacing w:line="500" w:lineRule="exact"/>
        <w:jc w:val="left"/>
        <w:rPr>
          <w:rFonts w:ascii="华文中宋" w:eastAsia="华文中宋" w:hAnsi="华文中宋" w:cs="新宋体"/>
          <w:sz w:val="24"/>
          <w:szCs w:val="24"/>
        </w:rPr>
      </w:pPr>
      <w:r>
        <w:rPr>
          <w:rFonts w:ascii="华文中宋" w:eastAsia="华文中宋" w:hAnsi="华文中宋" w:cs="新宋体" w:hint="eastAsia"/>
          <w:color w:val="000000"/>
          <w:sz w:val="24"/>
          <w:szCs w:val="24"/>
        </w:rPr>
        <w:t>户名：北京厚德人力资源开发有限公司</w:t>
      </w:r>
    </w:p>
    <w:p w:rsidR="00F246F1" w:rsidRDefault="000F556F">
      <w:pPr>
        <w:widowControl/>
        <w:spacing w:line="500" w:lineRule="exact"/>
        <w:jc w:val="left"/>
        <w:rPr>
          <w:rFonts w:ascii="华文中宋" w:eastAsia="华文中宋" w:hAnsi="华文中宋" w:cs="新宋体"/>
          <w:color w:val="000000"/>
          <w:sz w:val="24"/>
          <w:szCs w:val="24"/>
        </w:rPr>
      </w:pPr>
      <w:r>
        <w:rPr>
          <w:rFonts w:ascii="华文中宋" w:eastAsia="华文中宋" w:hAnsi="华文中宋" w:cs="新宋体" w:hint="eastAsia"/>
          <w:color w:val="000000"/>
          <w:sz w:val="24"/>
          <w:szCs w:val="24"/>
        </w:rPr>
        <w:lastRenderedPageBreak/>
        <w:t xml:space="preserve">帐号：0109 0334 6001 2010 5443 688    </w:t>
      </w:r>
    </w:p>
    <w:p w:rsidR="00F246F1" w:rsidRDefault="000F556F">
      <w:pPr>
        <w:widowControl/>
        <w:spacing w:line="500" w:lineRule="exact"/>
        <w:jc w:val="left"/>
        <w:rPr>
          <w:rFonts w:ascii="华文中宋" w:eastAsia="华文中宋" w:hAnsi="华文中宋" w:cs="新宋体"/>
          <w:color w:val="000000"/>
          <w:sz w:val="24"/>
          <w:szCs w:val="24"/>
        </w:rPr>
      </w:pPr>
      <w:r>
        <w:rPr>
          <w:rFonts w:ascii="华文中宋" w:eastAsia="华文中宋" w:hAnsi="华文中宋" w:cs="新宋体" w:hint="eastAsia"/>
          <w:color w:val="000000"/>
          <w:sz w:val="24"/>
          <w:szCs w:val="24"/>
        </w:rPr>
        <w:t>开户行：北京银行清华园支行</w:t>
      </w:r>
    </w:p>
    <w:p w:rsidR="00F246F1" w:rsidRDefault="000F556F">
      <w:pPr>
        <w:widowControl/>
        <w:spacing w:line="500" w:lineRule="exact"/>
        <w:jc w:val="left"/>
        <w:rPr>
          <w:rStyle w:val="a8"/>
          <w:rFonts w:ascii="华文中宋" w:eastAsia="华文中宋" w:hAnsi="华文中宋" w:cs="新宋体"/>
          <w:b w:val="0"/>
          <w:bCs w:val="0"/>
          <w:color w:val="000000"/>
          <w:sz w:val="24"/>
          <w:szCs w:val="24"/>
        </w:rPr>
      </w:pPr>
      <w:r>
        <w:rPr>
          <w:rFonts w:ascii="华文中宋" w:eastAsia="华文中宋" w:hAnsi="华文中宋" w:cs="新宋体" w:hint="eastAsia"/>
          <w:color w:val="000000"/>
          <w:sz w:val="24"/>
          <w:szCs w:val="24"/>
        </w:rPr>
        <w:t>用途一栏请注明：艺术品（学员姓名），确认收到汇款项以后统一开具发票</w:t>
      </w:r>
      <w:r>
        <w:rPr>
          <w:rFonts w:ascii="华文中宋" w:eastAsia="华文中宋" w:hAnsi="华文中宋" w:cs="新宋体" w:hint="eastAsia"/>
          <w:color w:val="000000"/>
          <w:sz w:val="24"/>
          <w:szCs w:val="24"/>
        </w:rPr>
        <w:br/>
        <w:t>5）学员报到：学员应按入学通知规定时间准时报到，学员报到时应持本人身份证原件与复印件、学历证书复印件，免冠蓝底小二寸照片2张。</w:t>
      </w:r>
    </w:p>
    <w:p w:rsidR="00F246F1" w:rsidRDefault="000F556F">
      <w:pPr>
        <w:widowControl/>
        <w:spacing w:line="500" w:lineRule="exact"/>
        <w:jc w:val="left"/>
        <w:rPr>
          <w:rStyle w:val="a8"/>
          <w:rFonts w:ascii="华文中宋" w:eastAsia="华文中宋" w:hAnsi="华文中宋" w:cs="新宋体"/>
          <w:b w:val="0"/>
          <w:color w:val="000000"/>
          <w:sz w:val="24"/>
          <w:szCs w:val="24"/>
        </w:rPr>
      </w:pPr>
      <w:bookmarkStart w:id="0" w:name="_GoBack"/>
      <w:bookmarkEnd w:id="0"/>
      <w:r>
        <w:rPr>
          <w:rStyle w:val="a8"/>
          <w:rFonts w:ascii="华文中宋" w:eastAsia="华文中宋" w:hAnsi="华文中宋" w:cs="新宋体" w:hint="eastAsia"/>
          <w:b w:val="0"/>
          <w:color w:val="C00000"/>
          <w:sz w:val="24"/>
          <w:szCs w:val="24"/>
        </w:rPr>
        <w:t>【咨询地址】</w:t>
      </w:r>
      <w:r>
        <w:rPr>
          <w:rStyle w:val="a8"/>
          <w:rFonts w:ascii="华文中宋" w:eastAsia="华文中宋" w:hAnsi="华文中宋" w:cs="新宋体" w:hint="eastAsia"/>
          <w:b w:val="0"/>
          <w:sz w:val="24"/>
          <w:szCs w:val="24"/>
        </w:rPr>
        <w:t>北京海淀区清华学研大厦B座211室清华科技园教育培训中心</w:t>
      </w:r>
    </w:p>
    <w:p w:rsidR="00F246F1" w:rsidRDefault="000F556F">
      <w:pPr>
        <w:widowControl/>
        <w:spacing w:line="500" w:lineRule="exact"/>
        <w:ind w:left="540" w:hanging="540"/>
        <w:jc w:val="left"/>
        <w:rPr>
          <w:rFonts w:ascii="华文中宋" w:eastAsia="华文中宋" w:hAnsi="华文中宋" w:cs="新宋体"/>
          <w:bCs/>
          <w:color w:val="000000" w:themeColor="text1"/>
          <w:sz w:val="24"/>
          <w:szCs w:val="24"/>
          <w:highlight w:val="yellow"/>
          <w:shd w:val="clear" w:color="auto" w:fill="FFFFFF"/>
        </w:rPr>
      </w:pPr>
      <w:r>
        <w:rPr>
          <w:rStyle w:val="a8"/>
          <w:rFonts w:ascii="华文中宋" w:eastAsia="华文中宋" w:hAnsi="华文中宋" w:cs="新宋体" w:hint="eastAsia"/>
          <w:b w:val="0"/>
          <w:color w:val="C00000"/>
          <w:sz w:val="24"/>
          <w:szCs w:val="24"/>
        </w:rPr>
        <w:t>【主办单位】</w:t>
      </w:r>
      <w:r>
        <w:rPr>
          <w:rFonts w:ascii="华文中宋" w:eastAsia="华文中宋" w:hAnsi="华文中宋" w:cs="新宋体" w:hint="eastAsia"/>
          <w:bCs/>
          <w:color w:val="000000" w:themeColor="text1"/>
          <w:sz w:val="24"/>
          <w:szCs w:val="24"/>
          <w:shd w:val="clear" w:color="auto" w:fill="FFFFFF"/>
        </w:rPr>
        <w:t>清华厚德</w:t>
      </w:r>
    </w:p>
    <w:p w:rsidR="00F246F1" w:rsidRDefault="000F556F">
      <w:pPr>
        <w:spacing w:line="360" w:lineRule="auto"/>
        <w:ind w:firstLineChars="200" w:firstLine="480"/>
        <w:jc w:val="left"/>
        <w:rPr>
          <w:rFonts w:ascii="华文中宋" w:eastAsia="华文中宋" w:hAnsi="华文中宋" w:cs="新宋体"/>
          <w:color w:val="000000" w:themeColor="text1"/>
          <w:sz w:val="24"/>
          <w:szCs w:val="24"/>
          <w:shd w:val="clear" w:color="auto" w:fill="FFFFFF"/>
        </w:rPr>
      </w:pPr>
      <w:r>
        <w:rPr>
          <w:rFonts w:ascii="华文中宋" w:eastAsia="华文中宋" w:hAnsi="华文中宋" w:cs="新宋体"/>
          <w:color w:val="000000" w:themeColor="text1"/>
          <w:sz w:val="24"/>
          <w:szCs w:val="24"/>
          <w:shd w:val="clear" w:color="auto" w:fill="FFFFFF"/>
        </w:rPr>
        <w:t>启迪控股是依托清华大学设立的综合性大型企业，是清华科技园开发建设与运营管理单位，是</w:t>
      </w:r>
      <w:r>
        <w:rPr>
          <w:rFonts w:ascii="华文中宋" w:eastAsia="华文中宋" w:hAnsi="华文中宋" w:cs="新宋体" w:hint="eastAsia"/>
          <w:color w:val="000000" w:themeColor="text1"/>
          <w:sz w:val="24"/>
          <w:szCs w:val="24"/>
          <w:shd w:val="clear" w:color="auto" w:fill="FFFFFF"/>
        </w:rPr>
        <w:t>源于清华，聚焦科技服务领域的科技投资控股集团，目前涵盖“环保、新能源、大健康、数字经济、新材料、教育、文体、酒店”等实业板块。</w:t>
      </w:r>
    </w:p>
    <w:p w:rsidR="00F246F1" w:rsidRDefault="000F556F">
      <w:pPr>
        <w:spacing w:line="360" w:lineRule="auto"/>
        <w:ind w:firstLineChars="200" w:firstLine="480"/>
        <w:rPr>
          <w:rFonts w:ascii="华文中宋" w:eastAsia="华文中宋" w:hAnsi="华文中宋" w:cs="新宋体"/>
          <w:bCs/>
          <w:color w:val="000000" w:themeColor="text1"/>
          <w:sz w:val="24"/>
          <w:szCs w:val="24"/>
        </w:rPr>
      </w:pPr>
      <w:r>
        <w:rPr>
          <w:rFonts w:ascii="华文中宋" w:eastAsia="华文中宋" w:hAnsi="华文中宋" w:cs="新宋体" w:hint="eastAsia"/>
          <w:color w:val="000000" w:themeColor="text1"/>
          <w:sz w:val="24"/>
          <w:szCs w:val="24"/>
          <w:shd w:val="clear" w:color="auto" w:fill="FFFFFF"/>
        </w:rPr>
        <w:t>清华厚德是清华科技</w:t>
      </w:r>
      <w:proofErr w:type="gramStart"/>
      <w:r>
        <w:rPr>
          <w:rFonts w:ascii="华文中宋" w:eastAsia="华文中宋" w:hAnsi="华文中宋" w:cs="新宋体" w:hint="eastAsia"/>
          <w:color w:val="000000" w:themeColor="text1"/>
          <w:sz w:val="24"/>
          <w:szCs w:val="24"/>
          <w:shd w:val="clear" w:color="auto" w:fill="FFFFFF"/>
        </w:rPr>
        <w:t>园教育</w:t>
      </w:r>
      <w:proofErr w:type="gramEnd"/>
      <w:r>
        <w:rPr>
          <w:rFonts w:ascii="华文中宋" w:eastAsia="华文中宋" w:hAnsi="华文中宋" w:cs="新宋体" w:hint="eastAsia"/>
          <w:color w:val="000000" w:themeColor="text1"/>
          <w:sz w:val="24"/>
          <w:szCs w:val="24"/>
          <w:shd w:val="clear" w:color="auto" w:fill="FFFFFF"/>
        </w:rPr>
        <w:t>培训中心、北京厚德人力资源开发有限公司的统称，是清华产业启迪系校办国有企业。中心成立于2002年，2009年通过中关村高新技术企业认证。以清华大学教研人才资源为依托，面向社会各类组织机构特别是大中型国有企业，以专业培训体系策划与管理，创新的培训理念，严谨的治学态度，为全国企业家提供科技、管理、文化艺术、金融等领域教育培训、企业内训、人才测评和人才服务、企业咨询等服务。连续多年处于清华大学</w:t>
      </w:r>
      <w:proofErr w:type="gramStart"/>
      <w:r>
        <w:rPr>
          <w:rFonts w:ascii="华文中宋" w:eastAsia="华文中宋" w:hAnsi="华文中宋" w:cs="新宋体" w:hint="eastAsia"/>
          <w:color w:val="000000" w:themeColor="text1"/>
          <w:sz w:val="24"/>
          <w:szCs w:val="24"/>
          <w:shd w:val="clear" w:color="auto" w:fill="FFFFFF"/>
        </w:rPr>
        <w:t>企业管理内训先列</w:t>
      </w:r>
      <w:proofErr w:type="gramEnd"/>
      <w:r>
        <w:rPr>
          <w:rFonts w:ascii="华文中宋" w:eastAsia="华文中宋" w:hAnsi="华文中宋" w:cs="新宋体" w:hint="eastAsia"/>
          <w:color w:val="000000" w:themeColor="text1"/>
          <w:sz w:val="24"/>
          <w:szCs w:val="24"/>
          <w:shd w:val="clear" w:color="auto" w:fill="FFFFFF"/>
        </w:rPr>
        <w:t>。先后数次获得清华大学教育培训奖、经营贡献奖等。培训学员数量达到10万人，</w:t>
      </w:r>
      <w:r>
        <w:rPr>
          <w:rFonts w:ascii="华文中宋" w:eastAsia="华文中宋" w:hAnsi="华文中宋" w:cs="新宋体" w:hint="eastAsia"/>
          <w:color w:val="000000" w:themeColor="text1"/>
          <w:sz w:val="24"/>
          <w:szCs w:val="24"/>
        </w:rPr>
        <w:t>在艺</w:t>
      </w:r>
      <w:proofErr w:type="gramStart"/>
      <w:r>
        <w:rPr>
          <w:rFonts w:ascii="华文中宋" w:eastAsia="华文中宋" w:hAnsi="华文中宋" w:cs="新宋体" w:hint="eastAsia"/>
          <w:color w:val="000000" w:themeColor="text1"/>
          <w:sz w:val="24"/>
          <w:szCs w:val="24"/>
        </w:rPr>
        <w:t>研</w:t>
      </w:r>
      <w:proofErr w:type="gramEnd"/>
      <w:r>
        <w:rPr>
          <w:rFonts w:ascii="华文中宋" w:eastAsia="华文中宋" w:hAnsi="华文中宋" w:cs="新宋体" w:hint="eastAsia"/>
          <w:color w:val="000000" w:themeColor="text1"/>
          <w:sz w:val="24"/>
          <w:szCs w:val="24"/>
        </w:rPr>
        <w:t>教育领域培养数千名专业艺术鉴赏与艺术投资人才，遍及全国和海外，国内外数百位资深艺术研究专家组成的艺术投资导师团，为</w:t>
      </w:r>
      <w:proofErr w:type="gramStart"/>
      <w:r>
        <w:rPr>
          <w:rFonts w:ascii="华文中宋" w:eastAsia="华文中宋" w:hAnsi="华文中宋" w:cs="新宋体" w:hint="eastAsia"/>
          <w:color w:val="000000" w:themeColor="text1"/>
          <w:sz w:val="24"/>
          <w:szCs w:val="24"/>
        </w:rPr>
        <w:t>艺投行业</w:t>
      </w:r>
      <w:proofErr w:type="gramEnd"/>
      <w:r>
        <w:rPr>
          <w:rFonts w:ascii="华文中宋" w:eastAsia="华文中宋" w:hAnsi="华文中宋" w:cs="新宋体" w:hint="eastAsia"/>
          <w:color w:val="000000" w:themeColor="text1"/>
          <w:sz w:val="24"/>
          <w:szCs w:val="24"/>
        </w:rPr>
        <w:t>良性运行做出了专业贡献。</w:t>
      </w:r>
    </w:p>
    <w:p w:rsidR="00F246F1" w:rsidRDefault="000F556F">
      <w:pPr>
        <w:pStyle w:val="a7"/>
        <w:shd w:val="clear" w:color="auto" w:fill="FFFFFF"/>
        <w:spacing w:before="0" w:beforeAutospacing="0" w:after="0" w:afterAutospacing="0" w:line="420" w:lineRule="atLeast"/>
        <w:rPr>
          <w:rFonts w:ascii="华文中宋" w:eastAsia="华文中宋" w:hAnsi="华文中宋" w:cs="微软雅黑"/>
          <w:color w:val="666666"/>
          <w:sz w:val="21"/>
          <w:szCs w:val="21"/>
          <w:shd w:val="clear" w:color="auto" w:fill="FFFFFF"/>
        </w:rPr>
      </w:pPr>
      <w:r>
        <w:rPr>
          <w:rFonts w:ascii="华文中宋" w:eastAsia="华文中宋" w:hAnsi="华文中宋" w:cs="微软雅黑" w:hint="eastAsia"/>
          <w:noProof/>
          <w:color w:val="666666"/>
          <w:sz w:val="21"/>
          <w:szCs w:val="21"/>
          <w:shd w:val="clear" w:color="auto" w:fill="FFFFFF"/>
        </w:rPr>
        <w:lastRenderedPageBreak/>
        <w:drawing>
          <wp:inline distT="0" distB="0" distL="114300" distR="114300">
            <wp:extent cx="5540375" cy="1789430"/>
            <wp:effectExtent l="0" t="0" r="9525" b="127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2"/>
                    <a:stretch>
                      <a:fillRect/>
                    </a:stretch>
                  </pic:blipFill>
                  <pic:spPr>
                    <a:xfrm>
                      <a:off x="0" y="0"/>
                      <a:ext cx="5540375" cy="1789430"/>
                    </a:xfrm>
                    <a:prstGeom prst="rect">
                      <a:avLst/>
                    </a:prstGeom>
                    <a:noFill/>
                    <a:ln w="9525">
                      <a:noFill/>
                    </a:ln>
                  </pic:spPr>
                </pic:pic>
              </a:graphicData>
            </a:graphic>
          </wp:inline>
        </w:drawing>
      </w:r>
    </w:p>
    <w:p w:rsidR="00F246F1" w:rsidRDefault="00F246F1">
      <w:pPr>
        <w:pStyle w:val="a7"/>
        <w:shd w:val="clear" w:color="auto" w:fill="FFFFFF"/>
        <w:spacing w:before="0" w:beforeAutospacing="0" w:after="0" w:afterAutospacing="0" w:line="420" w:lineRule="atLeast"/>
        <w:rPr>
          <w:rFonts w:ascii="华文中宋" w:eastAsia="华文中宋" w:hAnsi="华文中宋" w:cs="微软雅黑"/>
          <w:color w:val="666666"/>
          <w:sz w:val="21"/>
          <w:szCs w:val="21"/>
          <w:shd w:val="clear" w:color="auto" w:fill="FFFFFF"/>
        </w:rPr>
      </w:pPr>
    </w:p>
    <w:p w:rsidR="00F246F1" w:rsidRDefault="00F246F1">
      <w:pPr>
        <w:pStyle w:val="a7"/>
        <w:shd w:val="clear" w:color="auto" w:fill="FFFFFF"/>
        <w:spacing w:before="0" w:beforeAutospacing="0" w:after="0" w:afterAutospacing="0" w:line="420" w:lineRule="atLeast"/>
        <w:rPr>
          <w:rFonts w:ascii="华文中宋" w:eastAsia="华文中宋" w:hAnsi="华文中宋" w:cs="微软雅黑"/>
          <w:color w:val="666666"/>
          <w:sz w:val="21"/>
          <w:szCs w:val="21"/>
          <w:shd w:val="clear" w:color="auto" w:fill="FFFFFF"/>
        </w:rPr>
      </w:pPr>
    </w:p>
    <w:p w:rsidR="00F246F1" w:rsidRDefault="000F556F">
      <w:pPr>
        <w:spacing w:line="500" w:lineRule="exact"/>
        <w:rPr>
          <w:rFonts w:ascii="华文中宋" w:eastAsia="华文中宋" w:hAnsi="华文中宋" w:cs="新宋体"/>
          <w:color w:val="C00000"/>
          <w:kern w:val="0"/>
          <w:sz w:val="24"/>
          <w:szCs w:val="24"/>
        </w:rPr>
      </w:pPr>
      <w:r>
        <w:rPr>
          <w:rStyle w:val="a8"/>
          <w:rFonts w:ascii="华文中宋" w:eastAsia="华文中宋" w:hAnsi="华文中宋" w:cs="新宋体" w:hint="eastAsia"/>
          <w:b w:val="0"/>
          <w:color w:val="C00000"/>
          <w:sz w:val="24"/>
          <w:szCs w:val="24"/>
        </w:rPr>
        <w:t>【</w:t>
      </w:r>
      <w:r>
        <w:rPr>
          <w:rFonts w:ascii="华文中宋" w:eastAsia="华文中宋" w:hAnsi="华文中宋" w:cs="新宋体" w:hint="eastAsia"/>
          <w:bCs/>
          <w:color w:val="C00000"/>
          <w:kern w:val="0"/>
          <w:sz w:val="24"/>
          <w:szCs w:val="24"/>
        </w:rPr>
        <w:t>课程照片集锦</w:t>
      </w:r>
      <w:r>
        <w:rPr>
          <w:rStyle w:val="a8"/>
          <w:rFonts w:ascii="华文中宋" w:eastAsia="华文中宋" w:hAnsi="华文中宋" w:cs="新宋体" w:hint="eastAsia"/>
          <w:b w:val="0"/>
          <w:color w:val="C00000"/>
          <w:sz w:val="24"/>
          <w:szCs w:val="24"/>
        </w:rPr>
        <w:t>】</w:t>
      </w:r>
      <w:r>
        <w:rPr>
          <w:rFonts w:ascii="华文中宋" w:eastAsia="华文中宋" w:hAnsi="华文中宋" w:cs="新宋体" w:hint="eastAsia"/>
          <w:color w:val="C00000"/>
          <w:kern w:val="0"/>
          <w:sz w:val="24"/>
          <w:szCs w:val="24"/>
        </w:rPr>
        <w:t xml:space="preserve"> </w:t>
      </w:r>
    </w:p>
    <w:p w:rsidR="00F246F1" w:rsidRDefault="00F246F1">
      <w:pPr>
        <w:spacing w:line="500" w:lineRule="exact"/>
        <w:rPr>
          <w:rFonts w:ascii="华文中宋" w:eastAsia="华文中宋" w:hAnsi="华文中宋" w:cs="新宋体"/>
          <w:color w:val="C00000"/>
          <w:kern w:val="0"/>
          <w:sz w:val="24"/>
          <w:szCs w:val="24"/>
        </w:rPr>
      </w:pPr>
    </w:p>
    <w:p w:rsidR="00F246F1" w:rsidRDefault="000F556F">
      <w:pPr>
        <w:pStyle w:val="a7"/>
        <w:shd w:val="clear" w:color="auto" w:fill="FFFFFF"/>
        <w:spacing w:before="0" w:beforeAutospacing="0" w:after="0" w:afterAutospacing="0" w:line="420" w:lineRule="atLeast"/>
        <w:rPr>
          <w:rFonts w:ascii="华文中宋" w:eastAsia="华文中宋" w:hAnsi="华文中宋" w:cs="新宋体"/>
          <w:color w:val="C00000"/>
          <w:szCs w:val="24"/>
        </w:rPr>
      </w:pPr>
      <w:r>
        <w:rPr>
          <w:rFonts w:ascii="华文中宋" w:eastAsia="华文中宋" w:hAnsi="华文中宋" w:cs="新宋体" w:hint="eastAsia"/>
          <w:noProof/>
          <w:color w:val="C00000"/>
          <w:szCs w:val="24"/>
        </w:rPr>
        <w:drawing>
          <wp:inline distT="0" distB="0" distL="114300" distR="114300">
            <wp:extent cx="2324735" cy="1551305"/>
            <wp:effectExtent l="0" t="0" r="12065" b="10795"/>
            <wp:docPr id="2" name="图片 2" descr="DSC_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2813"/>
                    <pic:cNvPicPr>
                      <a:picLocks noChangeAspect="1"/>
                    </pic:cNvPicPr>
                  </pic:nvPicPr>
                  <pic:blipFill>
                    <a:blip r:embed="rId23"/>
                    <a:stretch>
                      <a:fillRect/>
                    </a:stretch>
                  </pic:blipFill>
                  <pic:spPr>
                    <a:xfrm>
                      <a:off x="0" y="0"/>
                      <a:ext cx="2324735" cy="1551305"/>
                    </a:xfrm>
                    <a:prstGeom prst="rect">
                      <a:avLst/>
                    </a:prstGeom>
                  </pic:spPr>
                </pic:pic>
              </a:graphicData>
            </a:graphic>
          </wp:inline>
        </w:drawing>
      </w:r>
      <w:r>
        <w:rPr>
          <w:rFonts w:ascii="华文中宋" w:eastAsia="华文中宋" w:hAnsi="华文中宋" w:cs="新宋体" w:hint="eastAsia"/>
          <w:noProof/>
          <w:color w:val="C00000"/>
          <w:szCs w:val="24"/>
        </w:rPr>
        <w:drawing>
          <wp:inline distT="0" distB="0" distL="114300" distR="114300">
            <wp:extent cx="2369820" cy="1580515"/>
            <wp:effectExtent l="0" t="0" r="5080" b="6985"/>
            <wp:docPr id="3" name="图片 3" descr="DSC_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1532"/>
                    <pic:cNvPicPr>
                      <a:picLocks noChangeAspect="1"/>
                    </pic:cNvPicPr>
                  </pic:nvPicPr>
                  <pic:blipFill>
                    <a:blip r:embed="rId24"/>
                    <a:stretch>
                      <a:fillRect/>
                    </a:stretch>
                  </pic:blipFill>
                  <pic:spPr>
                    <a:xfrm>
                      <a:off x="0" y="0"/>
                      <a:ext cx="2369820" cy="1580515"/>
                    </a:xfrm>
                    <a:prstGeom prst="rect">
                      <a:avLst/>
                    </a:prstGeom>
                  </pic:spPr>
                </pic:pic>
              </a:graphicData>
            </a:graphic>
          </wp:inline>
        </w:drawing>
      </w:r>
    </w:p>
    <w:p w:rsidR="00F246F1" w:rsidRDefault="000F556F">
      <w:pPr>
        <w:pStyle w:val="a7"/>
        <w:shd w:val="clear" w:color="auto" w:fill="FFFFFF"/>
        <w:spacing w:before="0" w:beforeAutospacing="0" w:after="0" w:afterAutospacing="0" w:line="420" w:lineRule="atLeast"/>
        <w:rPr>
          <w:rFonts w:ascii="华文中宋" w:eastAsia="华文中宋" w:hAnsi="华文中宋" w:cs="新宋体"/>
          <w:color w:val="C00000"/>
          <w:szCs w:val="24"/>
        </w:rPr>
      </w:pPr>
      <w:r>
        <w:rPr>
          <w:rFonts w:ascii="华文中宋" w:eastAsia="华文中宋" w:hAnsi="华文中宋" w:cs="新宋体" w:hint="eastAsia"/>
          <w:noProof/>
          <w:color w:val="C00000"/>
          <w:szCs w:val="24"/>
        </w:rPr>
        <w:drawing>
          <wp:inline distT="0" distB="0" distL="114300" distR="114300">
            <wp:extent cx="2361565" cy="1575435"/>
            <wp:effectExtent l="0" t="0" r="635" b="12065"/>
            <wp:docPr id="6" name="图片 6" descr="DSC_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_1139"/>
                    <pic:cNvPicPr>
                      <a:picLocks noChangeAspect="1"/>
                    </pic:cNvPicPr>
                  </pic:nvPicPr>
                  <pic:blipFill>
                    <a:blip r:embed="rId25"/>
                    <a:stretch>
                      <a:fillRect/>
                    </a:stretch>
                  </pic:blipFill>
                  <pic:spPr>
                    <a:xfrm>
                      <a:off x="0" y="0"/>
                      <a:ext cx="2361565" cy="1575435"/>
                    </a:xfrm>
                    <a:prstGeom prst="rect">
                      <a:avLst/>
                    </a:prstGeom>
                  </pic:spPr>
                </pic:pic>
              </a:graphicData>
            </a:graphic>
          </wp:inline>
        </w:drawing>
      </w:r>
      <w:r>
        <w:rPr>
          <w:rFonts w:ascii="华文中宋" w:eastAsia="华文中宋" w:hAnsi="华文中宋" w:cs="新宋体" w:hint="eastAsia"/>
          <w:noProof/>
          <w:color w:val="C00000"/>
          <w:szCs w:val="24"/>
        </w:rPr>
        <w:drawing>
          <wp:inline distT="0" distB="0" distL="114300" distR="114300">
            <wp:extent cx="2362200" cy="1575435"/>
            <wp:effectExtent l="0" t="0" r="0" b="12065"/>
            <wp:docPr id="4" name="图片 4" descr="照片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照片 002"/>
                    <pic:cNvPicPr>
                      <a:picLocks noChangeAspect="1"/>
                    </pic:cNvPicPr>
                  </pic:nvPicPr>
                  <pic:blipFill>
                    <a:blip r:embed="rId26"/>
                    <a:stretch>
                      <a:fillRect/>
                    </a:stretch>
                  </pic:blipFill>
                  <pic:spPr>
                    <a:xfrm>
                      <a:off x="0" y="0"/>
                      <a:ext cx="2362200" cy="1575435"/>
                    </a:xfrm>
                    <a:prstGeom prst="rect">
                      <a:avLst/>
                    </a:prstGeom>
                  </pic:spPr>
                </pic:pic>
              </a:graphicData>
            </a:graphic>
          </wp:inline>
        </w:drawing>
      </w:r>
      <w:r>
        <w:rPr>
          <w:rFonts w:ascii="华文中宋" w:eastAsia="华文中宋" w:hAnsi="华文中宋" w:cs="新宋体" w:hint="eastAsia"/>
          <w:noProof/>
          <w:color w:val="C00000"/>
          <w:szCs w:val="24"/>
        </w:rPr>
        <w:drawing>
          <wp:inline distT="0" distB="0" distL="114300" distR="114300">
            <wp:extent cx="2428240" cy="1619885"/>
            <wp:effectExtent l="0" t="0" r="10160" b="5715"/>
            <wp:docPr id="5" name="图片 5" descr="DSC_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C_1141"/>
                    <pic:cNvPicPr>
                      <a:picLocks noChangeAspect="1"/>
                    </pic:cNvPicPr>
                  </pic:nvPicPr>
                  <pic:blipFill>
                    <a:blip r:embed="rId27"/>
                    <a:stretch>
                      <a:fillRect/>
                    </a:stretch>
                  </pic:blipFill>
                  <pic:spPr>
                    <a:xfrm>
                      <a:off x="0" y="0"/>
                      <a:ext cx="2428240" cy="1619885"/>
                    </a:xfrm>
                    <a:prstGeom prst="rect">
                      <a:avLst/>
                    </a:prstGeom>
                  </pic:spPr>
                </pic:pic>
              </a:graphicData>
            </a:graphic>
          </wp:inline>
        </w:drawing>
      </w:r>
      <w:r>
        <w:rPr>
          <w:rFonts w:ascii="华文中宋" w:eastAsia="华文中宋" w:hAnsi="华文中宋" w:cs="新宋体" w:hint="eastAsia"/>
          <w:noProof/>
          <w:color w:val="C00000"/>
          <w:szCs w:val="24"/>
        </w:rPr>
        <w:drawing>
          <wp:inline distT="0" distB="0" distL="114300" distR="114300">
            <wp:extent cx="2432685" cy="1616710"/>
            <wp:effectExtent l="0" t="0" r="5715" b="8890"/>
            <wp:docPr id="7" name="图片 7" descr="DSC_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_0459"/>
                    <pic:cNvPicPr>
                      <a:picLocks noChangeAspect="1"/>
                    </pic:cNvPicPr>
                  </pic:nvPicPr>
                  <pic:blipFill>
                    <a:blip r:embed="rId28"/>
                    <a:stretch>
                      <a:fillRect/>
                    </a:stretch>
                  </pic:blipFill>
                  <pic:spPr>
                    <a:xfrm>
                      <a:off x="0" y="0"/>
                      <a:ext cx="2432685" cy="1616710"/>
                    </a:xfrm>
                    <a:prstGeom prst="rect">
                      <a:avLst/>
                    </a:prstGeom>
                  </pic:spPr>
                </pic:pic>
              </a:graphicData>
            </a:graphic>
          </wp:inline>
        </w:drawing>
      </w:r>
    </w:p>
    <w:p w:rsidR="00F246F1" w:rsidRDefault="000F556F">
      <w:pPr>
        <w:pStyle w:val="a7"/>
        <w:shd w:val="clear" w:color="auto" w:fill="FFFFFF"/>
        <w:spacing w:before="0" w:beforeAutospacing="0" w:after="0" w:afterAutospacing="0" w:line="420" w:lineRule="atLeast"/>
        <w:rPr>
          <w:rFonts w:ascii="华文中宋" w:eastAsia="华文中宋" w:hAnsi="华文中宋" w:cs="新宋体"/>
          <w:color w:val="C00000"/>
          <w:szCs w:val="24"/>
        </w:rPr>
      </w:pPr>
      <w:r>
        <w:rPr>
          <w:rFonts w:ascii="华文中宋" w:eastAsia="华文中宋" w:hAnsi="华文中宋" w:cs="新宋体" w:hint="eastAsia"/>
          <w:noProof/>
          <w:color w:val="C00000"/>
          <w:szCs w:val="24"/>
        </w:rPr>
        <w:lastRenderedPageBreak/>
        <w:drawing>
          <wp:inline distT="0" distB="0" distL="114300" distR="114300">
            <wp:extent cx="2489835" cy="1867535"/>
            <wp:effectExtent l="0" t="0" r="12065" b="12065"/>
            <wp:docPr id="11" name="图片 11" descr="63194529580324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31945295803241715"/>
                    <pic:cNvPicPr>
                      <a:picLocks noChangeAspect="1"/>
                    </pic:cNvPicPr>
                  </pic:nvPicPr>
                  <pic:blipFill>
                    <a:blip r:embed="rId29"/>
                    <a:stretch>
                      <a:fillRect/>
                    </a:stretch>
                  </pic:blipFill>
                  <pic:spPr>
                    <a:xfrm>
                      <a:off x="0" y="0"/>
                      <a:ext cx="2489835" cy="1867535"/>
                    </a:xfrm>
                    <a:prstGeom prst="rect">
                      <a:avLst/>
                    </a:prstGeom>
                  </pic:spPr>
                </pic:pic>
              </a:graphicData>
            </a:graphic>
          </wp:inline>
        </w:drawing>
      </w:r>
      <w:r>
        <w:rPr>
          <w:rFonts w:ascii="华文中宋" w:eastAsia="华文中宋" w:hAnsi="华文中宋" w:cs="新宋体" w:hint="eastAsia"/>
          <w:noProof/>
          <w:color w:val="C00000"/>
          <w:szCs w:val="24"/>
        </w:rPr>
        <w:drawing>
          <wp:inline distT="0" distB="0" distL="114300" distR="114300">
            <wp:extent cx="2479675" cy="1861185"/>
            <wp:effectExtent l="0" t="0" r="9525" b="5715"/>
            <wp:docPr id="15" name="图片 15" descr="18966328065123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89663280651237690"/>
                    <pic:cNvPicPr>
                      <a:picLocks noChangeAspect="1"/>
                    </pic:cNvPicPr>
                  </pic:nvPicPr>
                  <pic:blipFill>
                    <a:blip r:embed="rId30"/>
                    <a:stretch>
                      <a:fillRect/>
                    </a:stretch>
                  </pic:blipFill>
                  <pic:spPr>
                    <a:xfrm>
                      <a:off x="0" y="0"/>
                      <a:ext cx="2479675" cy="1861185"/>
                    </a:xfrm>
                    <a:prstGeom prst="rect">
                      <a:avLst/>
                    </a:prstGeom>
                  </pic:spPr>
                </pic:pic>
              </a:graphicData>
            </a:graphic>
          </wp:inline>
        </w:drawing>
      </w:r>
    </w:p>
    <w:p w:rsidR="00F246F1" w:rsidRDefault="000F556F">
      <w:pPr>
        <w:pStyle w:val="a7"/>
        <w:shd w:val="clear" w:color="auto" w:fill="FFFFFF"/>
        <w:spacing w:before="0" w:beforeAutospacing="0" w:after="0" w:afterAutospacing="0" w:line="420" w:lineRule="atLeast"/>
        <w:rPr>
          <w:rFonts w:ascii="华文中宋" w:eastAsia="华文中宋" w:hAnsi="华文中宋" w:cs="新宋体"/>
          <w:color w:val="C00000"/>
          <w:szCs w:val="24"/>
        </w:rPr>
      </w:pPr>
      <w:r>
        <w:rPr>
          <w:rFonts w:ascii="华文中宋" w:eastAsia="华文中宋" w:hAnsi="华文中宋" w:cs="新宋体" w:hint="eastAsia"/>
          <w:noProof/>
          <w:color w:val="C00000"/>
          <w:szCs w:val="24"/>
        </w:rPr>
        <w:drawing>
          <wp:inline distT="0" distB="0" distL="114300" distR="114300">
            <wp:extent cx="2502535" cy="1877060"/>
            <wp:effectExtent l="0" t="0" r="12065" b="2540"/>
            <wp:docPr id="9" name="图片 9" descr="50188162494868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01881624948682985"/>
                    <pic:cNvPicPr>
                      <a:picLocks noChangeAspect="1"/>
                    </pic:cNvPicPr>
                  </pic:nvPicPr>
                  <pic:blipFill>
                    <a:blip r:embed="rId31"/>
                    <a:stretch>
                      <a:fillRect/>
                    </a:stretch>
                  </pic:blipFill>
                  <pic:spPr>
                    <a:xfrm>
                      <a:off x="0" y="0"/>
                      <a:ext cx="2502535" cy="1877060"/>
                    </a:xfrm>
                    <a:prstGeom prst="rect">
                      <a:avLst/>
                    </a:prstGeom>
                  </pic:spPr>
                </pic:pic>
              </a:graphicData>
            </a:graphic>
          </wp:inline>
        </w:drawing>
      </w:r>
      <w:r>
        <w:rPr>
          <w:rFonts w:ascii="华文中宋" w:eastAsia="华文中宋" w:hAnsi="华文中宋" w:cs="新宋体" w:hint="eastAsia"/>
          <w:noProof/>
          <w:color w:val="C00000"/>
          <w:szCs w:val="24"/>
        </w:rPr>
        <w:drawing>
          <wp:inline distT="0" distB="0" distL="114300" distR="114300">
            <wp:extent cx="2498090" cy="1873885"/>
            <wp:effectExtent l="0" t="0" r="3810" b="5715"/>
            <wp:docPr id="10" name="图片 10" descr="35498166533140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54981665331404067"/>
                    <pic:cNvPicPr>
                      <a:picLocks noChangeAspect="1"/>
                    </pic:cNvPicPr>
                  </pic:nvPicPr>
                  <pic:blipFill>
                    <a:blip r:embed="rId32"/>
                    <a:stretch>
                      <a:fillRect/>
                    </a:stretch>
                  </pic:blipFill>
                  <pic:spPr>
                    <a:xfrm>
                      <a:off x="0" y="0"/>
                      <a:ext cx="2498090" cy="1873885"/>
                    </a:xfrm>
                    <a:prstGeom prst="rect">
                      <a:avLst/>
                    </a:prstGeom>
                  </pic:spPr>
                </pic:pic>
              </a:graphicData>
            </a:graphic>
          </wp:inline>
        </w:drawing>
      </w:r>
    </w:p>
    <w:p w:rsidR="00F246F1" w:rsidRDefault="000F556F">
      <w:pPr>
        <w:pStyle w:val="a7"/>
        <w:shd w:val="clear" w:color="auto" w:fill="FFFFFF"/>
        <w:spacing w:before="0" w:beforeAutospacing="0" w:after="0" w:afterAutospacing="0" w:line="420" w:lineRule="atLeast"/>
        <w:rPr>
          <w:rFonts w:ascii="华文中宋" w:eastAsia="华文中宋" w:hAnsi="华文中宋" w:cs="新宋体"/>
          <w:color w:val="C00000"/>
          <w:szCs w:val="24"/>
        </w:rPr>
      </w:pPr>
      <w:r>
        <w:rPr>
          <w:rFonts w:ascii="华文中宋" w:eastAsia="华文中宋" w:hAnsi="华文中宋" w:cs="新宋体" w:hint="eastAsia"/>
          <w:noProof/>
          <w:color w:val="C00000"/>
          <w:szCs w:val="24"/>
        </w:rPr>
        <w:drawing>
          <wp:inline distT="0" distB="0" distL="114300" distR="114300">
            <wp:extent cx="2503170" cy="1877695"/>
            <wp:effectExtent l="0" t="0" r="11430" b="1905"/>
            <wp:docPr id="13" name="图片 13" descr="25034066543917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50340665439177203"/>
                    <pic:cNvPicPr>
                      <a:picLocks noChangeAspect="1"/>
                    </pic:cNvPicPr>
                  </pic:nvPicPr>
                  <pic:blipFill>
                    <a:blip r:embed="rId33"/>
                    <a:stretch>
                      <a:fillRect/>
                    </a:stretch>
                  </pic:blipFill>
                  <pic:spPr>
                    <a:xfrm>
                      <a:off x="0" y="0"/>
                      <a:ext cx="2503170" cy="1877695"/>
                    </a:xfrm>
                    <a:prstGeom prst="rect">
                      <a:avLst/>
                    </a:prstGeom>
                  </pic:spPr>
                </pic:pic>
              </a:graphicData>
            </a:graphic>
          </wp:inline>
        </w:drawing>
      </w:r>
      <w:r>
        <w:rPr>
          <w:rFonts w:ascii="华文中宋" w:eastAsia="华文中宋" w:hAnsi="华文中宋" w:cs="新宋体" w:hint="eastAsia"/>
          <w:noProof/>
          <w:color w:val="C00000"/>
          <w:szCs w:val="24"/>
        </w:rPr>
        <w:drawing>
          <wp:inline distT="0" distB="0" distL="114300" distR="114300">
            <wp:extent cx="2509520" cy="1882775"/>
            <wp:effectExtent l="0" t="0" r="5080" b="9525"/>
            <wp:docPr id="14" name="图片 14" descr="5313424608222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31342460822243040"/>
                    <pic:cNvPicPr>
                      <a:picLocks noChangeAspect="1"/>
                    </pic:cNvPicPr>
                  </pic:nvPicPr>
                  <pic:blipFill>
                    <a:blip r:embed="rId34"/>
                    <a:stretch>
                      <a:fillRect/>
                    </a:stretch>
                  </pic:blipFill>
                  <pic:spPr>
                    <a:xfrm>
                      <a:off x="0" y="0"/>
                      <a:ext cx="2509520" cy="1882775"/>
                    </a:xfrm>
                    <a:prstGeom prst="rect">
                      <a:avLst/>
                    </a:prstGeom>
                  </pic:spPr>
                </pic:pic>
              </a:graphicData>
            </a:graphic>
          </wp:inline>
        </w:drawing>
      </w:r>
    </w:p>
    <w:p w:rsidR="00F246F1" w:rsidRDefault="00F246F1">
      <w:pPr>
        <w:rPr>
          <w:rFonts w:ascii="宋体" w:cs="宋体"/>
          <w:b/>
          <w:bCs/>
          <w:w w:val="90"/>
          <w:kern w:val="0"/>
          <w:sz w:val="10"/>
          <w:szCs w:val="10"/>
        </w:rPr>
      </w:pPr>
    </w:p>
    <w:p w:rsidR="00F246F1" w:rsidRDefault="00F246F1">
      <w:pPr>
        <w:jc w:val="center"/>
        <w:rPr>
          <w:rFonts w:ascii="宋体" w:cs="宋体"/>
          <w:b/>
          <w:bCs/>
          <w:w w:val="90"/>
          <w:kern w:val="0"/>
          <w:sz w:val="44"/>
          <w:szCs w:val="44"/>
        </w:rPr>
      </w:pPr>
    </w:p>
    <w:p w:rsidR="00F246F1" w:rsidRDefault="00F246F1">
      <w:pPr>
        <w:jc w:val="center"/>
        <w:rPr>
          <w:rFonts w:ascii="宋体" w:cs="宋体"/>
          <w:b/>
          <w:bCs/>
          <w:w w:val="90"/>
          <w:kern w:val="0"/>
          <w:sz w:val="44"/>
          <w:szCs w:val="44"/>
        </w:rPr>
      </w:pPr>
    </w:p>
    <w:p w:rsidR="00F246F1" w:rsidRDefault="00F246F1">
      <w:pPr>
        <w:rPr>
          <w:rFonts w:ascii="宋体" w:cs="宋体"/>
          <w:b/>
          <w:bCs/>
          <w:w w:val="90"/>
          <w:kern w:val="0"/>
          <w:sz w:val="44"/>
          <w:szCs w:val="44"/>
        </w:rPr>
      </w:pPr>
    </w:p>
    <w:p w:rsidR="00F246F1" w:rsidRDefault="00F246F1">
      <w:pPr>
        <w:jc w:val="center"/>
        <w:rPr>
          <w:rFonts w:ascii="华文中宋" w:eastAsia="华文中宋" w:hAnsi="华文中宋" w:cs="新宋体"/>
          <w:w w:val="110"/>
          <w:sz w:val="36"/>
          <w:szCs w:val="36"/>
        </w:rPr>
      </w:pPr>
    </w:p>
    <w:p w:rsidR="00F246F1" w:rsidRDefault="00F246F1">
      <w:pPr>
        <w:jc w:val="center"/>
        <w:rPr>
          <w:rFonts w:ascii="华文中宋" w:eastAsia="华文中宋" w:hAnsi="华文中宋" w:cs="新宋体"/>
          <w:w w:val="110"/>
          <w:sz w:val="36"/>
          <w:szCs w:val="36"/>
        </w:rPr>
      </w:pPr>
    </w:p>
    <w:p w:rsidR="00F246F1" w:rsidRDefault="00F246F1">
      <w:pPr>
        <w:jc w:val="center"/>
        <w:rPr>
          <w:rFonts w:ascii="华文中宋" w:eastAsia="华文中宋" w:hAnsi="华文中宋" w:cs="新宋体"/>
          <w:w w:val="110"/>
          <w:sz w:val="36"/>
          <w:szCs w:val="36"/>
        </w:rPr>
      </w:pPr>
    </w:p>
    <w:p w:rsidR="00F246F1" w:rsidRDefault="00F246F1">
      <w:pPr>
        <w:rPr>
          <w:rFonts w:ascii="华文中宋" w:eastAsia="华文中宋" w:hAnsi="华文中宋" w:cs="新宋体"/>
          <w:w w:val="110"/>
          <w:sz w:val="36"/>
          <w:szCs w:val="36"/>
        </w:rPr>
      </w:pPr>
    </w:p>
    <w:p w:rsidR="00F246F1" w:rsidRDefault="000F556F">
      <w:pPr>
        <w:rPr>
          <w:rFonts w:ascii="宋体" w:cs="宋体"/>
          <w:b/>
          <w:bCs/>
          <w:w w:val="90"/>
          <w:kern w:val="0"/>
          <w:sz w:val="44"/>
          <w:szCs w:val="44"/>
        </w:rPr>
      </w:pPr>
      <w:r>
        <w:rPr>
          <w:rFonts w:ascii="华文中宋" w:eastAsia="华文中宋" w:hAnsi="华文中宋" w:cs="新宋体"/>
          <w:noProof/>
          <w:w w:val="110"/>
          <w:sz w:val="36"/>
          <w:szCs w:val="36"/>
        </w:rPr>
        <w:drawing>
          <wp:inline distT="0" distB="0" distL="0" distR="0">
            <wp:extent cx="2009775" cy="635635"/>
            <wp:effectExtent l="0" t="0" r="9525" b="12065"/>
            <wp:docPr id="16" name="图片 16" descr="C:\Users\Lenovo\AppData\Local\Temp\WeChat Files\187649065878420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AppData\Local\Temp\WeChat Files\18764906587842024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9759" cy="645129"/>
                    </a:xfrm>
                    <a:prstGeom prst="rect">
                      <a:avLst/>
                    </a:prstGeom>
                    <a:noFill/>
                    <a:ln>
                      <a:noFill/>
                    </a:ln>
                  </pic:spPr>
                </pic:pic>
              </a:graphicData>
            </a:graphic>
          </wp:inline>
        </w:drawing>
      </w:r>
    </w:p>
    <w:p w:rsidR="00F246F1" w:rsidRDefault="000F556F">
      <w:pPr>
        <w:jc w:val="center"/>
        <w:rPr>
          <w:rFonts w:ascii="宋体" w:cs="宋体"/>
          <w:b/>
          <w:bCs/>
          <w:w w:val="90"/>
          <w:kern w:val="0"/>
          <w:sz w:val="44"/>
          <w:szCs w:val="44"/>
        </w:rPr>
      </w:pPr>
      <w:r>
        <w:rPr>
          <w:rFonts w:ascii="宋体" w:cs="宋体"/>
          <w:b/>
          <w:bCs/>
          <w:w w:val="90"/>
          <w:kern w:val="0"/>
          <w:sz w:val="44"/>
          <w:szCs w:val="44"/>
        </w:rPr>
        <w:t>艺术品鉴赏投资</w:t>
      </w:r>
      <w:r>
        <w:rPr>
          <w:rFonts w:ascii="宋体" w:cs="宋体" w:hint="eastAsia"/>
          <w:b/>
          <w:bCs/>
          <w:w w:val="90"/>
          <w:kern w:val="0"/>
          <w:sz w:val="44"/>
          <w:szCs w:val="44"/>
        </w:rPr>
        <w:t>高级</w:t>
      </w:r>
      <w:r>
        <w:rPr>
          <w:rFonts w:ascii="宋体" w:cs="宋体"/>
          <w:b/>
          <w:bCs/>
          <w:w w:val="90"/>
          <w:kern w:val="0"/>
          <w:sz w:val="44"/>
          <w:szCs w:val="44"/>
        </w:rPr>
        <w:t>研究班</w:t>
      </w:r>
    </w:p>
    <w:p w:rsidR="00F246F1" w:rsidRDefault="000F556F">
      <w:pPr>
        <w:jc w:val="center"/>
        <w:rPr>
          <w:rFonts w:ascii="宋体" w:hAnsi="宋体" w:cs="宋体"/>
          <w:b/>
          <w:bCs/>
          <w:w w:val="90"/>
          <w:kern w:val="0"/>
          <w:sz w:val="44"/>
          <w:szCs w:val="44"/>
        </w:rPr>
      </w:pPr>
      <w:r>
        <w:rPr>
          <w:rFonts w:ascii="宋体" w:hAnsi="宋体" w:cs="宋体" w:hint="eastAsia"/>
          <w:b/>
          <w:bCs/>
          <w:w w:val="90"/>
          <w:kern w:val="0"/>
          <w:sz w:val="44"/>
          <w:szCs w:val="44"/>
        </w:rPr>
        <w:t>入学申请表</w:t>
      </w:r>
    </w:p>
    <w:p w:rsidR="00F246F1" w:rsidRDefault="000F556F">
      <w:pPr>
        <w:tabs>
          <w:tab w:val="left" w:pos="8640"/>
        </w:tabs>
        <w:spacing w:line="320" w:lineRule="exact"/>
        <w:ind w:rightChars="34" w:right="71" w:firstLineChars="98" w:firstLine="177"/>
        <w:jc w:val="center"/>
        <w:rPr>
          <w:rFonts w:ascii="宋体"/>
          <w:b/>
          <w:bCs/>
          <w:sz w:val="18"/>
          <w:szCs w:val="18"/>
        </w:rPr>
      </w:pPr>
      <w:r>
        <w:rPr>
          <w:rFonts w:ascii="宋体" w:hAnsi="宋体"/>
          <w:b/>
          <w:sz w:val="18"/>
          <w:szCs w:val="18"/>
        </w:rPr>
        <w:t>(</w:t>
      </w:r>
      <w:r>
        <w:rPr>
          <w:rFonts w:ascii="宋体" w:hAnsi="宋体" w:hint="eastAsia"/>
          <w:b/>
          <w:sz w:val="18"/>
          <w:szCs w:val="18"/>
        </w:rPr>
        <w:t>请认真按表内要求，真实填写，字迹清晰易辨认</w:t>
      </w:r>
      <w:r>
        <w:rPr>
          <w:rFonts w:ascii="宋体" w:hAnsi="宋体"/>
          <w:b/>
          <w:sz w:val="18"/>
          <w:szCs w:val="18"/>
        </w:rPr>
        <w:t>)</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075"/>
        <w:gridCol w:w="877"/>
        <w:gridCol w:w="105"/>
        <w:gridCol w:w="1277"/>
        <w:gridCol w:w="68"/>
        <w:gridCol w:w="766"/>
        <w:gridCol w:w="934"/>
        <w:gridCol w:w="262"/>
        <w:gridCol w:w="1668"/>
      </w:tblGrid>
      <w:tr w:rsidR="00F246F1">
        <w:trPr>
          <w:trHeight w:val="431"/>
          <w:jc w:val="center"/>
        </w:trPr>
        <w:tc>
          <w:tcPr>
            <w:tcW w:w="1068" w:type="dxa"/>
            <w:vAlign w:val="center"/>
          </w:tcPr>
          <w:p w:rsidR="00F246F1" w:rsidRDefault="000F556F">
            <w:pPr>
              <w:jc w:val="center"/>
              <w:rPr>
                <w:rFonts w:ascii="宋体" w:cs="宋体"/>
                <w:b/>
                <w:bCs/>
                <w:w w:val="90"/>
                <w:kern w:val="0"/>
              </w:rPr>
            </w:pPr>
            <w:r>
              <w:rPr>
                <w:rFonts w:ascii="宋体" w:hAnsi="宋体" w:cs="宋体" w:hint="eastAsia"/>
                <w:b/>
                <w:bCs/>
                <w:w w:val="90"/>
                <w:kern w:val="0"/>
              </w:rPr>
              <w:t>姓</w:t>
            </w:r>
            <w:r>
              <w:rPr>
                <w:rFonts w:ascii="宋体" w:hAnsi="宋体" w:cs="宋体"/>
                <w:b/>
                <w:bCs/>
                <w:w w:val="90"/>
                <w:kern w:val="0"/>
              </w:rPr>
              <w:t xml:space="preserve">    </w:t>
            </w:r>
            <w:r>
              <w:rPr>
                <w:rFonts w:ascii="宋体" w:hAnsi="宋体" w:cs="宋体" w:hint="eastAsia"/>
                <w:b/>
                <w:bCs/>
                <w:w w:val="90"/>
                <w:kern w:val="0"/>
              </w:rPr>
              <w:t>名</w:t>
            </w:r>
          </w:p>
        </w:tc>
        <w:tc>
          <w:tcPr>
            <w:tcW w:w="1075" w:type="dxa"/>
            <w:vAlign w:val="center"/>
          </w:tcPr>
          <w:p w:rsidR="00F246F1" w:rsidRDefault="00F246F1">
            <w:pPr>
              <w:jc w:val="center"/>
              <w:rPr>
                <w:rFonts w:ascii="宋体" w:cs="宋体"/>
                <w:b/>
                <w:bCs/>
                <w:w w:val="90"/>
                <w:kern w:val="0"/>
              </w:rPr>
            </w:pPr>
          </w:p>
        </w:tc>
        <w:tc>
          <w:tcPr>
            <w:tcW w:w="982" w:type="dxa"/>
            <w:gridSpan w:val="2"/>
            <w:vAlign w:val="center"/>
          </w:tcPr>
          <w:p w:rsidR="00F246F1" w:rsidRDefault="000F556F">
            <w:pPr>
              <w:jc w:val="center"/>
              <w:rPr>
                <w:rFonts w:ascii="宋体" w:cs="宋体"/>
                <w:b/>
                <w:bCs/>
                <w:w w:val="90"/>
                <w:kern w:val="0"/>
              </w:rPr>
            </w:pPr>
            <w:r>
              <w:rPr>
                <w:rFonts w:ascii="宋体" w:hAnsi="宋体" w:cs="宋体" w:hint="eastAsia"/>
                <w:b/>
                <w:bCs/>
                <w:w w:val="90"/>
                <w:kern w:val="0"/>
              </w:rPr>
              <w:t>身份证号</w:t>
            </w:r>
          </w:p>
        </w:tc>
        <w:tc>
          <w:tcPr>
            <w:tcW w:w="3307" w:type="dxa"/>
            <w:gridSpan w:val="5"/>
            <w:vAlign w:val="center"/>
          </w:tcPr>
          <w:p w:rsidR="00F246F1" w:rsidRDefault="00F246F1">
            <w:pPr>
              <w:jc w:val="center"/>
              <w:rPr>
                <w:rFonts w:ascii="宋体" w:cs="宋体"/>
                <w:b/>
                <w:bCs/>
                <w:w w:val="90"/>
                <w:kern w:val="0"/>
              </w:rPr>
            </w:pPr>
          </w:p>
        </w:tc>
        <w:tc>
          <w:tcPr>
            <w:tcW w:w="1668" w:type="dxa"/>
            <w:vMerge w:val="restart"/>
            <w:vAlign w:val="center"/>
          </w:tcPr>
          <w:p w:rsidR="00F246F1" w:rsidRDefault="000F556F">
            <w:pPr>
              <w:jc w:val="center"/>
              <w:rPr>
                <w:rFonts w:ascii="宋体" w:cs="宋体"/>
                <w:b/>
                <w:bCs/>
                <w:w w:val="90"/>
                <w:kern w:val="0"/>
              </w:rPr>
            </w:pPr>
            <w:r>
              <w:rPr>
                <w:rFonts w:ascii="宋体" w:hAnsi="宋体" w:cs="宋体" w:hint="eastAsia"/>
                <w:b/>
                <w:bCs/>
                <w:w w:val="90"/>
                <w:kern w:val="0"/>
              </w:rPr>
              <w:t>照片</w:t>
            </w:r>
          </w:p>
        </w:tc>
      </w:tr>
      <w:tr w:rsidR="00F246F1">
        <w:trPr>
          <w:trHeight w:val="431"/>
          <w:jc w:val="center"/>
        </w:trPr>
        <w:tc>
          <w:tcPr>
            <w:tcW w:w="1068" w:type="dxa"/>
            <w:vAlign w:val="center"/>
          </w:tcPr>
          <w:p w:rsidR="00F246F1" w:rsidRDefault="000F556F">
            <w:pPr>
              <w:jc w:val="center"/>
              <w:rPr>
                <w:rFonts w:ascii="宋体" w:cs="宋体"/>
                <w:b/>
                <w:bCs/>
                <w:w w:val="90"/>
                <w:kern w:val="0"/>
              </w:rPr>
            </w:pPr>
            <w:r>
              <w:rPr>
                <w:rFonts w:ascii="宋体" w:hAnsi="宋体" w:cs="宋体" w:hint="eastAsia"/>
                <w:b/>
                <w:bCs/>
                <w:w w:val="90"/>
                <w:kern w:val="0"/>
              </w:rPr>
              <w:t>出生日期</w:t>
            </w:r>
          </w:p>
        </w:tc>
        <w:tc>
          <w:tcPr>
            <w:tcW w:w="1075" w:type="dxa"/>
            <w:vAlign w:val="center"/>
          </w:tcPr>
          <w:p w:rsidR="00F246F1" w:rsidRDefault="00F246F1">
            <w:pPr>
              <w:jc w:val="center"/>
              <w:rPr>
                <w:rFonts w:ascii="宋体" w:cs="宋体"/>
                <w:b/>
                <w:bCs/>
                <w:w w:val="90"/>
                <w:kern w:val="0"/>
              </w:rPr>
            </w:pPr>
          </w:p>
        </w:tc>
        <w:tc>
          <w:tcPr>
            <w:tcW w:w="982" w:type="dxa"/>
            <w:gridSpan w:val="2"/>
            <w:vAlign w:val="center"/>
          </w:tcPr>
          <w:p w:rsidR="00F246F1" w:rsidRDefault="000F556F">
            <w:pPr>
              <w:jc w:val="center"/>
              <w:rPr>
                <w:rFonts w:ascii="宋体" w:cs="宋体"/>
                <w:b/>
                <w:bCs/>
                <w:w w:val="90"/>
                <w:kern w:val="0"/>
              </w:rPr>
            </w:pPr>
            <w:r>
              <w:rPr>
                <w:rFonts w:ascii="宋体" w:hAnsi="宋体" w:cs="宋体" w:hint="eastAsia"/>
                <w:b/>
                <w:bCs/>
                <w:w w:val="90"/>
                <w:kern w:val="0"/>
              </w:rPr>
              <w:t>性</w:t>
            </w:r>
            <w:r>
              <w:rPr>
                <w:rFonts w:ascii="宋体" w:hAnsi="宋体" w:cs="宋体"/>
                <w:b/>
                <w:bCs/>
                <w:w w:val="90"/>
                <w:kern w:val="0"/>
              </w:rPr>
              <w:t xml:space="preserve">    </w:t>
            </w:r>
            <w:r>
              <w:rPr>
                <w:rFonts w:ascii="宋体" w:hAnsi="宋体" w:cs="宋体" w:hint="eastAsia"/>
                <w:b/>
                <w:bCs/>
                <w:w w:val="90"/>
                <w:kern w:val="0"/>
              </w:rPr>
              <w:t>别</w:t>
            </w:r>
          </w:p>
        </w:tc>
        <w:tc>
          <w:tcPr>
            <w:tcW w:w="1277" w:type="dxa"/>
            <w:vAlign w:val="center"/>
          </w:tcPr>
          <w:p w:rsidR="00F246F1" w:rsidRDefault="00F246F1">
            <w:pPr>
              <w:jc w:val="center"/>
              <w:rPr>
                <w:rFonts w:ascii="宋体" w:cs="宋体"/>
                <w:b/>
                <w:bCs/>
                <w:w w:val="90"/>
                <w:kern w:val="0"/>
              </w:rPr>
            </w:pPr>
          </w:p>
        </w:tc>
        <w:tc>
          <w:tcPr>
            <w:tcW w:w="834" w:type="dxa"/>
            <w:gridSpan w:val="2"/>
            <w:vAlign w:val="center"/>
          </w:tcPr>
          <w:p w:rsidR="00F246F1" w:rsidRDefault="000F556F">
            <w:pPr>
              <w:jc w:val="center"/>
              <w:rPr>
                <w:rFonts w:ascii="宋体" w:cs="宋体"/>
                <w:b/>
                <w:bCs/>
                <w:w w:val="90"/>
                <w:kern w:val="0"/>
              </w:rPr>
            </w:pPr>
            <w:r>
              <w:rPr>
                <w:rFonts w:ascii="宋体" w:hAnsi="宋体" w:cs="宋体" w:hint="eastAsia"/>
                <w:b/>
                <w:bCs/>
                <w:w w:val="90"/>
                <w:kern w:val="0"/>
              </w:rPr>
              <w:t>民</w:t>
            </w:r>
            <w:r>
              <w:rPr>
                <w:rFonts w:ascii="宋体" w:hAnsi="宋体" w:cs="宋体"/>
                <w:b/>
                <w:bCs/>
                <w:w w:val="90"/>
                <w:kern w:val="0"/>
              </w:rPr>
              <w:t xml:space="preserve">  </w:t>
            </w:r>
            <w:r>
              <w:rPr>
                <w:rFonts w:ascii="宋体" w:hAnsi="宋体" w:cs="宋体" w:hint="eastAsia"/>
                <w:b/>
                <w:bCs/>
                <w:w w:val="90"/>
                <w:kern w:val="0"/>
              </w:rPr>
              <w:t>族</w:t>
            </w:r>
          </w:p>
        </w:tc>
        <w:tc>
          <w:tcPr>
            <w:tcW w:w="1196" w:type="dxa"/>
            <w:gridSpan w:val="2"/>
          </w:tcPr>
          <w:p w:rsidR="00F246F1" w:rsidRDefault="00F246F1">
            <w:pPr>
              <w:jc w:val="center"/>
              <w:rPr>
                <w:rFonts w:ascii="宋体" w:cs="宋体"/>
                <w:b/>
                <w:bCs/>
                <w:w w:val="90"/>
                <w:kern w:val="0"/>
              </w:rPr>
            </w:pPr>
          </w:p>
        </w:tc>
        <w:tc>
          <w:tcPr>
            <w:tcW w:w="1668" w:type="dxa"/>
            <w:vMerge/>
            <w:vAlign w:val="center"/>
          </w:tcPr>
          <w:p w:rsidR="00F246F1" w:rsidRDefault="00F246F1">
            <w:pPr>
              <w:jc w:val="center"/>
              <w:rPr>
                <w:rFonts w:ascii="宋体" w:cs="宋体"/>
                <w:b/>
                <w:bCs/>
                <w:w w:val="90"/>
                <w:kern w:val="0"/>
              </w:rPr>
            </w:pPr>
          </w:p>
        </w:tc>
      </w:tr>
      <w:tr w:rsidR="00F246F1">
        <w:trPr>
          <w:trHeight w:val="431"/>
          <w:jc w:val="center"/>
        </w:trPr>
        <w:tc>
          <w:tcPr>
            <w:tcW w:w="1068" w:type="dxa"/>
            <w:vAlign w:val="center"/>
          </w:tcPr>
          <w:p w:rsidR="00F246F1" w:rsidRDefault="000F556F">
            <w:pPr>
              <w:jc w:val="center"/>
              <w:rPr>
                <w:rFonts w:ascii="宋体" w:cs="宋体"/>
                <w:b/>
                <w:bCs/>
                <w:w w:val="90"/>
                <w:kern w:val="0"/>
              </w:rPr>
            </w:pPr>
            <w:r>
              <w:rPr>
                <w:rFonts w:ascii="宋体" w:hAnsi="宋体" w:cs="宋体" w:hint="eastAsia"/>
                <w:b/>
                <w:bCs/>
                <w:w w:val="90"/>
                <w:kern w:val="0"/>
              </w:rPr>
              <w:t>专</w:t>
            </w:r>
            <w:r>
              <w:rPr>
                <w:rFonts w:ascii="宋体" w:hAnsi="宋体" w:cs="宋体"/>
                <w:b/>
                <w:bCs/>
                <w:w w:val="90"/>
                <w:kern w:val="0"/>
              </w:rPr>
              <w:t xml:space="preserve">    </w:t>
            </w:r>
            <w:r>
              <w:rPr>
                <w:rFonts w:ascii="宋体" w:hAnsi="宋体" w:cs="宋体" w:hint="eastAsia"/>
                <w:b/>
                <w:bCs/>
                <w:w w:val="90"/>
                <w:kern w:val="0"/>
              </w:rPr>
              <w:t>业</w:t>
            </w:r>
          </w:p>
        </w:tc>
        <w:tc>
          <w:tcPr>
            <w:tcW w:w="1075" w:type="dxa"/>
            <w:vAlign w:val="center"/>
          </w:tcPr>
          <w:p w:rsidR="00F246F1" w:rsidRDefault="00F246F1">
            <w:pPr>
              <w:jc w:val="center"/>
              <w:rPr>
                <w:rFonts w:ascii="宋体" w:cs="宋体"/>
                <w:b/>
                <w:bCs/>
                <w:w w:val="90"/>
                <w:kern w:val="0"/>
              </w:rPr>
            </w:pPr>
          </w:p>
        </w:tc>
        <w:tc>
          <w:tcPr>
            <w:tcW w:w="982" w:type="dxa"/>
            <w:gridSpan w:val="2"/>
            <w:vAlign w:val="center"/>
          </w:tcPr>
          <w:p w:rsidR="00F246F1" w:rsidRDefault="000F556F">
            <w:pPr>
              <w:jc w:val="center"/>
              <w:rPr>
                <w:rFonts w:ascii="宋体" w:cs="宋体"/>
                <w:b/>
                <w:bCs/>
                <w:w w:val="90"/>
                <w:kern w:val="0"/>
              </w:rPr>
            </w:pPr>
            <w:r>
              <w:rPr>
                <w:rFonts w:ascii="宋体" w:hAnsi="宋体" w:cs="宋体" w:hint="eastAsia"/>
                <w:b/>
                <w:bCs/>
                <w:w w:val="90"/>
                <w:kern w:val="0"/>
              </w:rPr>
              <w:t>联系电话</w:t>
            </w:r>
          </w:p>
        </w:tc>
        <w:tc>
          <w:tcPr>
            <w:tcW w:w="1277" w:type="dxa"/>
            <w:vAlign w:val="center"/>
          </w:tcPr>
          <w:p w:rsidR="00F246F1" w:rsidRDefault="00F246F1">
            <w:pPr>
              <w:jc w:val="center"/>
              <w:rPr>
                <w:rFonts w:ascii="宋体" w:cs="宋体"/>
                <w:b/>
                <w:bCs/>
                <w:w w:val="90"/>
                <w:kern w:val="0"/>
              </w:rPr>
            </w:pPr>
          </w:p>
        </w:tc>
        <w:tc>
          <w:tcPr>
            <w:tcW w:w="834" w:type="dxa"/>
            <w:gridSpan w:val="2"/>
            <w:vAlign w:val="center"/>
          </w:tcPr>
          <w:p w:rsidR="00F246F1" w:rsidRDefault="000F556F">
            <w:pPr>
              <w:jc w:val="center"/>
              <w:rPr>
                <w:rFonts w:ascii="宋体" w:cs="宋体"/>
                <w:b/>
                <w:bCs/>
                <w:w w:val="90"/>
                <w:kern w:val="0"/>
              </w:rPr>
            </w:pPr>
            <w:proofErr w:type="gramStart"/>
            <w:r>
              <w:rPr>
                <w:rFonts w:ascii="宋体" w:hAnsi="宋体" w:cs="宋体" w:hint="eastAsia"/>
                <w:b/>
                <w:bCs/>
                <w:w w:val="90"/>
                <w:kern w:val="0"/>
              </w:rPr>
              <w:t>邮</w:t>
            </w:r>
            <w:proofErr w:type="gramEnd"/>
            <w:r>
              <w:rPr>
                <w:rFonts w:ascii="宋体" w:hAnsi="宋体" w:cs="宋体"/>
                <w:b/>
                <w:bCs/>
                <w:w w:val="90"/>
                <w:kern w:val="0"/>
              </w:rPr>
              <w:t xml:space="preserve">  </w:t>
            </w:r>
            <w:r>
              <w:rPr>
                <w:rFonts w:ascii="宋体" w:hAnsi="宋体" w:cs="宋体" w:hint="eastAsia"/>
                <w:b/>
                <w:bCs/>
                <w:w w:val="90"/>
                <w:kern w:val="0"/>
              </w:rPr>
              <w:t>箱</w:t>
            </w:r>
          </w:p>
        </w:tc>
        <w:tc>
          <w:tcPr>
            <w:tcW w:w="1196" w:type="dxa"/>
            <w:gridSpan w:val="2"/>
          </w:tcPr>
          <w:p w:rsidR="00F246F1" w:rsidRDefault="00F246F1">
            <w:pPr>
              <w:jc w:val="center"/>
              <w:rPr>
                <w:rFonts w:ascii="宋体" w:cs="宋体"/>
                <w:b/>
                <w:bCs/>
                <w:w w:val="90"/>
                <w:kern w:val="0"/>
              </w:rPr>
            </w:pPr>
          </w:p>
        </w:tc>
        <w:tc>
          <w:tcPr>
            <w:tcW w:w="1668" w:type="dxa"/>
            <w:vMerge/>
            <w:vAlign w:val="center"/>
          </w:tcPr>
          <w:p w:rsidR="00F246F1" w:rsidRDefault="00F246F1">
            <w:pPr>
              <w:jc w:val="center"/>
              <w:rPr>
                <w:rFonts w:ascii="宋体" w:cs="宋体"/>
                <w:b/>
                <w:bCs/>
                <w:w w:val="90"/>
                <w:kern w:val="0"/>
              </w:rPr>
            </w:pPr>
          </w:p>
        </w:tc>
      </w:tr>
      <w:tr w:rsidR="00F246F1">
        <w:trPr>
          <w:trHeight w:val="431"/>
          <w:jc w:val="center"/>
        </w:trPr>
        <w:tc>
          <w:tcPr>
            <w:tcW w:w="1068" w:type="dxa"/>
            <w:vAlign w:val="center"/>
          </w:tcPr>
          <w:p w:rsidR="00F246F1" w:rsidRDefault="000F556F">
            <w:pPr>
              <w:jc w:val="center"/>
              <w:rPr>
                <w:rFonts w:ascii="宋体" w:cs="宋体"/>
                <w:b/>
                <w:bCs/>
                <w:w w:val="90"/>
                <w:kern w:val="0"/>
              </w:rPr>
            </w:pPr>
            <w:r>
              <w:rPr>
                <w:rFonts w:ascii="宋体" w:hAnsi="宋体" w:cs="宋体" w:hint="eastAsia"/>
                <w:b/>
                <w:bCs/>
                <w:w w:val="90"/>
                <w:kern w:val="0"/>
              </w:rPr>
              <w:t>所在单位</w:t>
            </w:r>
          </w:p>
        </w:tc>
        <w:tc>
          <w:tcPr>
            <w:tcW w:w="3334" w:type="dxa"/>
            <w:gridSpan w:val="4"/>
            <w:vAlign w:val="center"/>
          </w:tcPr>
          <w:p w:rsidR="00F246F1" w:rsidRDefault="00F246F1">
            <w:pPr>
              <w:jc w:val="center"/>
              <w:rPr>
                <w:rFonts w:ascii="宋体" w:cs="宋体"/>
                <w:b/>
                <w:bCs/>
                <w:w w:val="90"/>
                <w:kern w:val="0"/>
              </w:rPr>
            </w:pPr>
          </w:p>
        </w:tc>
        <w:tc>
          <w:tcPr>
            <w:tcW w:w="834" w:type="dxa"/>
            <w:gridSpan w:val="2"/>
            <w:vAlign w:val="center"/>
          </w:tcPr>
          <w:p w:rsidR="00F246F1" w:rsidRDefault="000F556F">
            <w:pPr>
              <w:jc w:val="center"/>
              <w:rPr>
                <w:rFonts w:ascii="宋体" w:cs="宋体"/>
                <w:b/>
                <w:bCs/>
                <w:w w:val="90"/>
                <w:kern w:val="0"/>
              </w:rPr>
            </w:pPr>
            <w:r>
              <w:rPr>
                <w:rFonts w:ascii="宋体" w:hAnsi="宋体" w:cs="宋体" w:hint="eastAsia"/>
                <w:b/>
                <w:bCs/>
                <w:w w:val="90"/>
                <w:kern w:val="0"/>
              </w:rPr>
              <w:t>职</w:t>
            </w:r>
            <w:r>
              <w:rPr>
                <w:rFonts w:ascii="宋体" w:hAnsi="宋体" w:cs="宋体"/>
                <w:b/>
                <w:bCs/>
                <w:w w:val="90"/>
                <w:kern w:val="0"/>
              </w:rPr>
              <w:t xml:space="preserve">  </w:t>
            </w:r>
            <w:proofErr w:type="gramStart"/>
            <w:r>
              <w:rPr>
                <w:rFonts w:ascii="宋体" w:hAnsi="宋体" w:cs="宋体" w:hint="eastAsia"/>
                <w:b/>
                <w:bCs/>
                <w:w w:val="90"/>
                <w:kern w:val="0"/>
              </w:rPr>
              <w:t>务</w:t>
            </w:r>
            <w:proofErr w:type="gramEnd"/>
          </w:p>
        </w:tc>
        <w:tc>
          <w:tcPr>
            <w:tcW w:w="1196" w:type="dxa"/>
            <w:gridSpan w:val="2"/>
            <w:vAlign w:val="center"/>
          </w:tcPr>
          <w:p w:rsidR="00F246F1" w:rsidRDefault="00F246F1">
            <w:pPr>
              <w:jc w:val="center"/>
              <w:rPr>
                <w:rFonts w:ascii="宋体" w:cs="宋体"/>
                <w:b/>
                <w:bCs/>
                <w:w w:val="90"/>
                <w:kern w:val="0"/>
              </w:rPr>
            </w:pPr>
          </w:p>
        </w:tc>
        <w:tc>
          <w:tcPr>
            <w:tcW w:w="1668" w:type="dxa"/>
            <w:vMerge/>
            <w:vAlign w:val="center"/>
          </w:tcPr>
          <w:p w:rsidR="00F246F1" w:rsidRDefault="00F246F1">
            <w:pPr>
              <w:jc w:val="center"/>
              <w:rPr>
                <w:rFonts w:ascii="宋体" w:cs="宋体"/>
                <w:b/>
                <w:bCs/>
                <w:w w:val="90"/>
                <w:kern w:val="0"/>
              </w:rPr>
            </w:pPr>
          </w:p>
        </w:tc>
      </w:tr>
      <w:tr w:rsidR="00F246F1">
        <w:trPr>
          <w:trHeight w:val="431"/>
          <w:jc w:val="center"/>
        </w:trPr>
        <w:tc>
          <w:tcPr>
            <w:tcW w:w="1068" w:type="dxa"/>
            <w:vAlign w:val="center"/>
          </w:tcPr>
          <w:p w:rsidR="00F246F1" w:rsidRDefault="000F556F">
            <w:pPr>
              <w:jc w:val="center"/>
              <w:rPr>
                <w:rFonts w:ascii="宋体" w:hAnsi="宋体" w:cs="宋体"/>
                <w:b/>
                <w:bCs/>
                <w:w w:val="90"/>
                <w:kern w:val="0"/>
              </w:rPr>
            </w:pPr>
            <w:r>
              <w:rPr>
                <w:rFonts w:ascii="宋体" w:hAnsi="宋体" w:cs="宋体"/>
                <w:b/>
                <w:bCs/>
                <w:w w:val="90"/>
                <w:kern w:val="0"/>
              </w:rPr>
              <w:t>通讯地址</w:t>
            </w:r>
          </w:p>
        </w:tc>
        <w:tc>
          <w:tcPr>
            <w:tcW w:w="5364" w:type="dxa"/>
            <w:gridSpan w:val="8"/>
            <w:vAlign w:val="center"/>
          </w:tcPr>
          <w:p w:rsidR="00F246F1" w:rsidRDefault="00F246F1">
            <w:pPr>
              <w:jc w:val="center"/>
              <w:rPr>
                <w:rFonts w:ascii="宋体" w:cs="宋体"/>
                <w:b/>
                <w:bCs/>
                <w:w w:val="90"/>
                <w:kern w:val="0"/>
              </w:rPr>
            </w:pPr>
          </w:p>
        </w:tc>
        <w:tc>
          <w:tcPr>
            <w:tcW w:w="1668" w:type="dxa"/>
            <w:vMerge/>
            <w:vAlign w:val="center"/>
          </w:tcPr>
          <w:p w:rsidR="00F246F1" w:rsidRDefault="00F246F1">
            <w:pPr>
              <w:jc w:val="center"/>
              <w:rPr>
                <w:rFonts w:ascii="宋体" w:cs="宋体"/>
                <w:b/>
                <w:bCs/>
                <w:w w:val="90"/>
                <w:kern w:val="0"/>
              </w:rPr>
            </w:pPr>
          </w:p>
        </w:tc>
      </w:tr>
      <w:tr w:rsidR="00F246F1">
        <w:trPr>
          <w:trHeight w:val="431"/>
          <w:jc w:val="center"/>
        </w:trPr>
        <w:tc>
          <w:tcPr>
            <w:tcW w:w="8100" w:type="dxa"/>
            <w:gridSpan w:val="10"/>
            <w:vAlign w:val="center"/>
          </w:tcPr>
          <w:p w:rsidR="00F246F1" w:rsidRDefault="000F556F">
            <w:pPr>
              <w:jc w:val="left"/>
              <w:rPr>
                <w:rFonts w:ascii="宋体" w:cs="宋体"/>
                <w:b/>
                <w:bCs/>
                <w:w w:val="90"/>
                <w:kern w:val="0"/>
              </w:rPr>
            </w:pPr>
            <w:r>
              <w:rPr>
                <w:rFonts w:ascii="宋体" w:hAnsi="宋体" w:cs="宋体" w:hint="eastAsia"/>
                <w:b/>
                <w:bCs/>
                <w:w w:val="90"/>
                <w:kern w:val="0"/>
              </w:rPr>
              <w:t>学习简历（大学以前的学习经历请忽略）：</w:t>
            </w:r>
          </w:p>
        </w:tc>
      </w:tr>
      <w:tr w:rsidR="00F246F1">
        <w:trPr>
          <w:trHeight w:val="431"/>
          <w:jc w:val="center"/>
        </w:trPr>
        <w:tc>
          <w:tcPr>
            <w:tcW w:w="1068" w:type="dxa"/>
            <w:vAlign w:val="center"/>
          </w:tcPr>
          <w:p w:rsidR="00F246F1" w:rsidRDefault="000F556F">
            <w:pPr>
              <w:jc w:val="center"/>
              <w:rPr>
                <w:rFonts w:ascii="宋体" w:cs="宋体"/>
                <w:b/>
                <w:bCs/>
                <w:w w:val="90"/>
                <w:kern w:val="0"/>
              </w:rPr>
            </w:pPr>
            <w:r>
              <w:rPr>
                <w:rFonts w:ascii="宋体" w:hAnsi="宋体" w:cs="宋体" w:hint="eastAsia"/>
                <w:b/>
                <w:bCs/>
                <w:w w:val="90"/>
                <w:kern w:val="0"/>
              </w:rPr>
              <w:t>时</w:t>
            </w:r>
            <w:r>
              <w:rPr>
                <w:rFonts w:ascii="宋体" w:hAnsi="宋体" w:cs="宋体"/>
                <w:b/>
                <w:bCs/>
                <w:w w:val="90"/>
                <w:kern w:val="0"/>
              </w:rPr>
              <w:t xml:space="preserve">  </w:t>
            </w:r>
            <w:r>
              <w:rPr>
                <w:rFonts w:ascii="宋体" w:hAnsi="宋体" w:cs="宋体" w:hint="eastAsia"/>
                <w:b/>
                <w:bCs/>
                <w:w w:val="90"/>
                <w:kern w:val="0"/>
              </w:rPr>
              <w:t>间</w:t>
            </w:r>
          </w:p>
        </w:tc>
        <w:tc>
          <w:tcPr>
            <w:tcW w:w="5364" w:type="dxa"/>
            <w:gridSpan w:val="8"/>
            <w:vAlign w:val="center"/>
          </w:tcPr>
          <w:p w:rsidR="00F246F1" w:rsidRDefault="000F556F">
            <w:pPr>
              <w:jc w:val="center"/>
              <w:rPr>
                <w:rFonts w:ascii="宋体" w:cs="宋体"/>
                <w:b/>
                <w:bCs/>
                <w:w w:val="90"/>
                <w:kern w:val="0"/>
              </w:rPr>
            </w:pPr>
            <w:r>
              <w:rPr>
                <w:rFonts w:ascii="宋体" w:hAnsi="宋体" w:cs="宋体" w:hint="eastAsia"/>
                <w:b/>
                <w:bCs/>
                <w:w w:val="90"/>
                <w:kern w:val="0"/>
              </w:rPr>
              <w:t>学校或单位</w:t>
            </w:r>
          </w:p>
        </w:tc>
        <w:tc>
          <w:tcPr>
            <w:tcW w:w="1668" w:type="dxa"/>
            <w:vAlign w:val="center"/>
          </w:tcPr>
          <w:p w:rsidR="00F246F1" w:rsidRDefault="000F556F">
            <w:pPr>
              <w:jc w:val="center"/>
              <w:rPr>
                <w:rFonts w:ascii="宋体" w:cs="宋体"/>
                <w:b/>
                <w:bCs/>
                <w:w w:val="90"/>
                <w:kern w:val="0"/>
              </w:rPr>
            </w:pPr>
            <w:r>
              <w:rPr>
                <w:rFonts w:ascii="宋体" w:hAnsi="宋体" w:cs="宋体" w:hint="eastAsia"/>
                <w:b/>
                <w:bCs/>
                <w:w w:val="90"/>
                <w:kern w:val="0"/>
              </w:rPr>
              <w:t>学历／学位或职务</w:t>
            </w:r>
          </w:p>
        </w:tc>
      </w:tr>
      <w:tr w:rsidR="00F246F1">
        <w:trPr>
          <w:trHeight w:val="431"/>
          <w:jc w:val="center"/>
        </w:trPr>
        <w:tc>
          <w:tcPr>
            <w:tcW w:w="1068" w:type="dxa"/>
            <w:vAlign w:val="center"/>
          </w:tcPr>
          <w:p w:rsidR="00F246F1" w:rsidRDefault="00F246F1">
            <w:pPr>
              <w:jc w:val="center"/>
              <w:rPr>
                <w:rFonts w:ascii="宋体" w:cs="宋体"/>
                <w:b/>
                <w:bCs/>
                <w:w w:val="90"/>
                <w:kern w:val="0"/>
              </w:rPr>
            </w:pPr>
          </w:p>
        </w:tc>
        <w:tc>
          <w:tcPr>
            <w:tcW w:w="5364" w:type="dxa"/>
            <w:gridSpan w:val="8"/>
            <w:vAlign w:val="center"/>
          </w:tcPr>
          <w:p w:rsidR="00F246F1" w:rsidRDefault="00F246F1">
            <w:pPr>
              <w:jc w:val="center"/>
              <w:rPr>
                <w:rFonts w:ascii="宋体" w:cs="宋体"/>
                <w:b/>
                <w:bCs/>
                <w:w w:val="90"/>
                <w:kern w:val="0"/>
              </w:rPr>
            </w:pPr>
          </w:p>
        </w:tc>
        <w:tc>
          <w:tcPr>
            <w:tcW w:w="1668" w:type="dxa"/>
            <w:vAlign w:val="center"/>
          </w:tcPr>
          <w:p w:rsidR="00F246F1" w:rsidRDefault="00F246F1">
            <w:pPr>
              <w:jc w:val="center"/>
              <w:rPr>
                <w:rFonts w:ascii="宋体" w:cs="宋体"/>
                <w:b/>
                <w:bCs/>
                <w:w w:val="90"/>
                <w:kern w:val="0"/>
              </w:rPr>
            </w:pPr>
          </w:p>
        </w:tc>
      </w:tr>
      <w:tr w:rsidR="00F246F1">
        <w:trPr>
          <w:trHeight w:val="431"/>
          <w:jc w:val="center"/>
        </w:trPr>
        <w:tc>
          <w:tcPr>
            <w:tcW w:w="1068" w:type="dxa"/>
            <w:vAlign w:val="center"/>
          </w:tcPr>
          <w:p w:rsidR="00F246F1" w:rsidRDefault="00F246F1">
            <w:pPr>
              <w:jc w:val="center"/>
              <w:rPr>
                <w:rFonts w:ascii="宋体" w:cs="宋体"/>
                <w:b/>
                <w:bCs/>
                <w:w w:val="90"/>
                <w:kern w:val="0"/>
              </w:rPr>
            </w:pPr>
          </w:p>
        </w:tc>
        <w:tc>
          <w:tcPr>
            <w:tcW w:w="5364" w:type="dxa"/>
            <w:gridSpan w:val="8"/>
            <w:vAlign w:val="center"/>
          </w:tcPr>
          <w:p w:rsidR="00F246F1" w:rsidRDefault="00F246F1">
            <w:pPr>
              <w:jc w:val="center"/>
              <w:rPr>
                <w:rFonts w:ascii="宋体" w:cs="宋体"/>
                <w:b/>
                <w:bCs/>
                <w:w w:val="90"/>
                <w:kern w:val="0"/>
              </w:rPr>
            </w:pPr>
          </w:p>
        </w:tc>
        <w:tc>
          <w:tcPr>
            <w:tcW w:w="1668" w:type="dxa"/>
            <w:vAlign w:val="center"/>
          </w:tcPr>
          <w:p w:rsidR="00F246F1" w:rsidRDefault="00F246F1">
            <w:pPr>
              <w:jc w:val="center"/>
              <w:rPr>
                <w:rFonts w:ascii="宋体" w:cs="宋体"/>
                <w:b/>
                <w:bCs/>
                <w:w w:val="90"/>
                <w:kern w:val="0"/>
              </w:rPr>
            </w:pPr>
          </w:p>
        </w:tc>
      </w:tr>
      <w:tr w:rsidR="00F246F1">
        <w:trPr>
          <w:trHeight w:val="431"/>
          <w:jc w:val="center"/>
        </w:trPr>
        <w:tc>
          <w:tcPr>
            <w:tcW w:w="1068" w:type="dxa"/>
            <w:vAlign w:val="center"/>
          </w:tcPr>
          <w:p w:rsidR="00F246F1" w:rsidRDefault="000F556F">
            <w:pPr>
              <w:jc w:val="center"/>
              <w:rPr>
                <w:rFonts w:ascii="宋体" w:cs="宋体"/>
                <w:b/>
                <w:bCs/>
                <w:w w:val="90"/>
                <w:kern w:val="0"/>
              </w:rPr>
            </w:pPr>
            <w:r>
              <w:rPr>
                <w:rFonts w:ascii="宋体" w:hAnsi="宋体" w:cs="宋体" w:hint="eastAsia"/>
              </w:rPr>
              <w:t>您选择的付款方式是：</w:t>
            </w:r>
            <w:r>
              <w:rPr>
                <w:rFonts w:ascii="宋体" w:hAnsi="宋体" w:hint="eastAsia"/>
              </w:rPr>
              <w:t>√</w:t>
            </w:r>
          </w:p>
        </w:tc>
        <w:tc>
          <w:tcPr>
            <w:tcW w:w="1952" w:type="dxa"/>
            <w:gridSpan w:val="2"/>
            <w:vAlign w:val="center"/>
          </w:tcPr>
          <w:p w:rsidR="00F246F1" w:rsidRDefault="000F556F">
            <w:pPr>
              <w:jc w:val="center"/>
              <w:rPr>
                <w:rFonts w:ascii="宋体" w:cs="宋体"/>
                <w:b/>
                <w:bCs/>
                <w:w w:val="90"/>
                <w:kern w:val="0"/>
              </w:rPr>
            </w:pPr>
            <w:r>
              <w:rPr>
                <w:rFonts w:ascii="宋体" w:hAnsi="宋体" w:cs="宋体"/>
              </w:rPr>
              <w:t>A</w:t>
            </w:r>
            <w:r>
              <w:rPr>
                <w:rFonts w:ascii="宋体" w:hAnsi="宋体" w:cs="宋体" w:hint="eastAsia"/>
              </w:rPr>
              <w:t xml:space="preserve"> 汇款</w:t>
            </w:r>
          </w:p>
        </w:tc>
        <w:tc>
          <w:tcPr>
            <w:tcW w:w="1450" w:type="dxa"/>
            <w:gridSpan w:val="3"/>
            <w:vAlign w:val="center"/>
          </w:tcPr>
          <w:p w:rsidR="00F246F1" w:rsidRDefault="000F556F">
            <w:pPr>
              <w:jc w:val="center"/>
              <w:rPr>
                <w:rFonts w:ascii="宋体" w:hAnsi="宋体" w:cs="宋体"/>
              </w:rPr>
            </w:pPr>
            <w:r>
              <w:rPr>
                <w:rFonts w:ascii="宋体" w:hAnsi="宋体" w:cs="宋体"/>
              </w:rPr>
              <w:t>B</w:t>
            </w:r>
            <w:r>
              <w:rPr>
                <w:rFonts w:ascii="宋体" w:hAnsi="宋体" w:cs="宋体" w:hint="eastAsia"/>
              </w:rPr>
              <w:t xml:space="preserve"> 现金</w:t>
            </w:r>
          </w:p>
        </w:tc>
        <w:tc>
          <w:tcPr>
            <w:tcW w:w="1700" w:type="dxa"/>
            <w:gridSpan w:val="2"/>
            <w:vAlign w:val="center"/>
          </w:tcPr>
          <w:p w:rsidR="00F246F1" w:rsidRDefault="000F556F">
            <w:pPr>
              <w:jc w:val="center"/>
              <w:rPr>
                <w:rFonts w:ascii="宋体" w:hAnsi="宋体" w:cs="宋体"/>
              </w:rPr>
            </w:pPr>
            <w:r>
              <w:rPr>
                <w:rFonts w:ascii="宋体" w:hAnsi="宋体" w:cs="宋体"/>
              </w:rPr>
              <w:t>C</w:t>
            </w:r>
            <w:r>
              <w:rPr>
                <w:rFonts w:ascii="宋体" w:hAnsi="宋体" w:cs="宋体" w:hint="eastAsia"/>
              </w:rPr>
              <w:t xml:space="preserve"> 支付宝</w:t>
            </w:r>
          </w:p>
        </w:tc>
        <w:tc>
          <w:tcPr>
            <w:tcW w:w="1930" w:type="dxa"/>
            <w:gridSpan w:val="2"/>
            <w:vAlign w:val="center"/>
          </w:tcPr>
          <w:p w:rsidR="00F246F1" w:rsidRDefault="000F556F">
            <w:pPr>
              <w:jc w:val="center"/>
              <w:rPr>
                <w:rFonts w:ascii="宋体" w:cs="宋体"/>
                <w:b/>
                <w:bCs/>
                <w:w w:val="90"/>
                <w:kern w:val="0"/>
              </w:rPr>
            </w:pPr>
            <w:r>
              <w:rPr>
                <w:rFonts w:ascii="宋体" w:hAnsi="宋体" w:cs="宋体"/>
              </w:rPr>
              <w:t>D</w:t>
            </w:r>
            <w:r>
              <w:rPr>
                <w:rFonts w:ascii="宋体" w:hAnsi="宋体" w:cs="宋体" w:hint="eastAsia"/>
              </w:rPr>
              <w:t xml:space="preserve"> </w:t>
            </w:r>
            <w:proofErr w:type="gramStart"/>
            <w:r>
              <w:rPr>
                <w:rFonts w:ascii="宋体" w:hAnsi="宋体" w:cs="宋体" w:hint="eastAsia"/>
              </w:rPr>
              <w:t>微信</w:t>
            </w:r>
            <w:proofErr w:type="gramEnd"/>
          </w:p>
        </w:tc>
      </w:tr>
      <w:tr w:rsidR="00F246F1">
        <w:trPr>
          <w:trHeight w:val="431"/>
          <w:jc w:val="center"/>
        </w:trPr>
        <w:tc>
          <w:tcPr>
            <w:tcW w:w="8100" w:type="dxa"/>
            <w:gridSpan w:val="10"/>
            <w:vAlign w:val="center"/>
          </w:tcPr>
          <w:p w:rsidR="00F246F1" w:rsidRDefault="000F55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Pr>
                <w:rFonts w:ascii="Helvetica Neue" w:hAnsi="Helvetica Neue" w:cs="Helvetica Neue" w:hint="eastAsia"/>
                <w:kern w:val="0"/>
                <w:szCs w:val="21"/>
              </w:rPr>
              <w:t>请将学费汇至：</w:t>
            </w:r>
          </w:p>
          <w:p w:rsidR="00F246F1" w:rsidRDefault="000F55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Pr>
                <w:rFonts w:ascii="Helvetica Neue" w:hAnsi="Helvetica Neue" w:cs="Helvetica Neue" w:hint="eastAsia"/>
                <w:kern w:val="0"/>
                <w:szCs w:val="21"/>
              </w:rPr>
              <w:t>户名：北京</w:t>
            </w:r>
            <w:r>
              <w:rPr>
                <w:rFonts w:ascii="Helvetica Neue" w:hAnsi="Helvetica Neue" w:cs="Helvetica Neue"/>
                <w:kern w:val="0"/>
                <w:szCs w:val="21"/>
              </w:rPr>
              <w:t>厚德人力资源开发有限公司</w:t>
            </w:r>
          </w:p>
          <w:p w:rsidR="00F246F1" w:rsidRDefault="000F556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Pr>
                <w:rFonts w:ascii="Helvetica Neue" w:hAnsi="Helvetica Neue" w:cs="Helvetica Neue" w:hint="eastAsia"/>
                <w:kern w:val="0"/>
                <w:szCs w:val="21"/>
              </w:rPr>
              <w:t>账号：</w:t>
            </w:r>
            <w:r>
              <w:rPr>
                <w:rFonts w:ascii="宋体" w:hAnsi="宋体" w:cs="宋体" w:hint="eastAsia"/>
                <w:kern w:val="0"/>
                <w:szCs w:val="21"/>
              </w:rPr>
              <w:t>01090334600120105443688</w:t>
            </w:r>
          </w:p>
          <w:p w:rsidR="00F246F1" w:rsidRDefault="000F556F">
            <w:pPr>
              <w:spacing w:line="276" w:lineRule="auto"/>
              <w:jc w:val="left"/>
              <w:rPr>
                <w:rFonts w:ascii="Helvetica Neue" w:hAnsi="Helvetica Neue" w:cs="Helvetica Neue"/>
                <w:kern w:val="0"/>
                <w:szCs w:val="21"/>
              </w:rPr>
            </w:pPr>
            <w:r>
              <w:rPr>
                <w:rFonts w:ascii="Helvetica Neue" w:hAnsi="Helvetica Neue" w:cs="Helvetica Neue" w:hint="eastAsia"/>
                <w:kern w:val="0"/>
                <w:szCs w:val="21"/>
              </w:rPr>
              <w:t>开户行：</w:t>
            </w:r>
            <w:r>
              <w:rPr>
                <w:rFonts w:ascii="Helvetica Neue" w:hAnsi="Helvetica Neue" w:cs="Helvetica Neue"/>
                <w:kern w:val="0"/>
                <w:szCs w:val="21"/>
              </w:rPr>
              <w:t>北京银行清华园支行</w:t>
            </w:r>
          </w:p>
          <w:p w:rsidR="00F246F1" w:rsidRDefault="000F556F">
            <w:pPr>
              <w:rPr>
                <w:rFonts w:ascii="宋体" w:cs="宋体"/>
                <w:b/>
                <w:bCs/>
                <w:w w:val="90"/>
                <w:kern w:val="0"/>
              </w:rPr>
            </w:pPr>
            <w:r>
              <w:rPr>
                <w:rFonts w:ascii="Helvetica Neue" w:hAnsi="Helvetica Neue" w:cs="Helvetica Neue" w:hint="eastAsia"/>
                <w:kern w:val="0"/>
                <w:szCs w:val="21"/>
              </w:rPr>
              <w:t>用途</w:t>
            </w:r>
            <w:proofErr w:type="gramStart"/>
            <w:r>
              <w:rPr>
                <w:rFonts w:ascii="Helvetica Neue" w:hAnsi="Helvetica Neue" w:cs="Helvetica Neue"/>
                <w:kern w:val="0"/>
                <w:szCs w:val="21"/>
              </w:rPr>
              <w:t>一栏请注明</w:t>
            </w:r>
            <w:proofErr w:type="gramEnd"/>
            <w:r>
              <w:rPr>
                <w:rFonts w:ascii="Helvetica Neue" w:hAnsi="Helvetica Neue" w:cs="Helvetica Neue"/>
                <w:kern w:val="0"/>
                <w:szCs w:val="21"/>
              </w:rPr>
              <w:t>：</w:t>
            </w:r>
            <w:r>
              <w:rPr>
                <w:rFonts w:ascii="Helvetica Neue" w:hAnsi="Helvetica Neue" w:cs="Helvetica Neue" w:hint="eastAsia"/>
                <w:kern w:val="0"/>
                <w:szCs w:val="21"/>
              </w:rPr>
              <w:t>艺术研修班</w:t>
            </w:r>
            <w:r>
              <w:rPr>
                <w:rFonts w:ascii="Helvetica Neue" w:hAnsi="Helvetica Neue" w:cs="Helvetica Neue"/>
                <w:kern w:val="0"/>
                <w:szCs w:val="21"/>
              </w:rPr>
              <w:t>＋</w:t>
            </w:r>
            <w:r>
              <w:rPr>
                <w:rFonts w:ascii="Helvetica Neue" w:hAnsi="Helvetica Neue" w:cs="Helvetica Neue" w:hint="eastAsia"/>
                <w:kern w:val="0"/>
                <w:szCs w:val="21"/>
              </w:rPr>
              <w:t>学员</w:t>
            </w:r>
            <w:r>
              <w:rPr>
                <w:rFonts w:ascii="Helvetica Neue" w:hAnsi="Helvetica Neue" w:cs="Helvetica Neue"/>
                <w:kern w:val="0"/>
                <w:szCs w:val="21"/>
              </w:rPr>
              <w:t>姓名</w:t>
            </w:r>
          </w:p>
        </w:tc>
      </w:tr>
    </w:tbl>
    <w:p w:rsidR="00F246F1" w:rsidRPr="000F556F" w:rsidRDefault="000F556F" w:rsidP="000F556F">
      <w:pPr>
        <w:spacing w:line="460" w:lineRule="exact"/>
        <w:rPr>
          <w:rFonts w:ascii="宋体" w:cs="宋体"/>
          <w:b/>
          <w:bCs/>
          <w:w w:val="90"/>
          <w:kern w:val="0"/>
          <w:sz w:val="16"/>
          <w:szCs w:val="16"/>
        </w:rPr>
      </w:pPr>
      <w:r>
        <w:rPr>
          <w:rFonts w:ascii="宋体" w:hAnsi="宋体" w:hint="eastAsia"/>
          <w:b/>
          <w:szCs w:val="21"/>
        </w:rPr>
        <w:t>备注：</w:t>
      </w:r>
      <w:r w:rsidRPr="00B20E8E">
        <w:rPr>
          <w:rFonts w:ascii="宋体" w:hAnsi="宋体" w:hint="eastAsia"/>
          <w:b/>
          <w:szCs w:val="21"/>
        </w:rPr>
        <w:t>将此表填写好发邮件至</w:t>
      </w:r>
      <w:r>
        <w:rPr>
          <w:rFonts w:ascii="宋体" w:hAnsi="宋体" w:hint="eastAsia"/>
          <w:b/>
          <w:szCs w:val="21"/>
        </w:rPr>
        <w:t>594108641</w:t>
      </w:r>
      <w:r w:rsidRPr="00B20E8E">
        <w:rPr>
          <w:rFonts w:ascii="宋体" w:hAnsi="宋体" w:hint="eastAsia"/>
          <w:b/>
          <w:szCs w:val="21"/>
        </w:rPr>
        <w:t>@qq.com或传真至010-62903169</w:t>
      </w:r>
    </w:p>
    <w:p w:rsidR="00F246F1" w:rsidRDefault="000F556F">
      <w:pPr>
        <w:ind w:leftChars="-295" w:left="-619"/>
        <w:jc w:val="left"/>
        <w:rPr>
          <w:rFonts w:ascii="宋体"/>
          <w:b/>
          <w:szCs w:val="21"/>
        </w:rPr>
      </w:pPr>
      <w:r w:rsidRPr="00B30581">
        <w:rPr>
          <w:rFonts w:ascii="宋体" w:hAnsi="宋体"/>
          <w:b/>
          <w:bCs/>
          <w:kern w:val="0"/>
          <w:sz w:val="18"/>
          <w:szCs w:val="18"/>
        </w:rPr>
        <w:t xml:space="preserve"> </w:t>
      </w:r>
      <w:r>
        <w:rPr>
          <w:rFonts w:ascii="宋体" w:hAnsi="宋体" w:hint="eastAsia"/>
          <w:b/>
          <w:bCs/>
          <w:kern w:val="0"/>
          <w:sz w:val="18"/>
          <w:szCs w:val="18"/>
        </w:rPr>
        <w:t xml:space="preserve">     </w:t>
      </w:r>
      <w:r>
        <w:rPr>
          <w:rFonts w:ascii="宋体" w:hAnsi="宋体" w:hint="eastAsia"/>
          <w:b/>
          <w:bCs/>
          <w:kern w:val="0"/>
          <w:sz w:val="18"/>
          <w:szCs w:val="18"/>
          <w:lang w:val="zh-CN"/>
        </w:rPr>
        <w:t>●</w:t>
      </w:r>
      <w:r>
        <w:rPr>
          <w:rFonts w:ascii="宋体" w:hAnsi="宋体" w:hint="eastAsia"/>
          <w:b/>
        </w:rPr>
        <w:t>请认真填写本表格内容，我们将对您提供的所有信息严格保密。</w:t>
      </w:r>
    </w:p>
    <w:p w:rsidR="00F246F1" w:rsidRDefault="000F556F">
      <w:pPr>
        <w:ind w:leftChars="-295" w:left="-619"/>
        <w:jc w:val="left"/>
        <w:rPr>
          <w:rFonts w:ascii="宋体"/>
          <w:b/>
          <w:bCs/>
          <w:kern w:val="0"/>
          <w:szCs w:val="21"/>
          <w:lang w:val="zh-CN"/>
        </w:rPr>
      </w:pPr>
      <w:r>
        <w:rPr>
          <w:rFonts w:ascii="宋体" w:hAnsi="宋体"/>
          <w:b/>
          <w:bCs/>
          <w:kern w:val="0"/>
          <w:sz w:val="18"/>
          <w:szCs w:val="18"/>
          <w:lang w:val="zh-CN"/>
        </w:rPr>
        <w:t xml:space="preserve"> </w:t>
      </w:r>
      <w:r>
        <w:rPr>
          <w:rFonts w:ascii="宋体" w:hAnsi="宋体" w:hint="eastAsia"/>
          <w:b/>
          <w:bCs/>
          <w:kern w:val="0"/>
          <w:sz w:val="18"/>
          <w:szCs w:val="18"/>
        </w:rPr>
        <w:t xml:space="preserve">     </w:t>
      </w:r>
      <w:r>
        <w:rPr>
          <w:rFonts w:ascii="宋体" w:hAnsi="宋体" w:hint="eastAsia"/>
          <w:b/>
          <w:bCs/>
          <w:kern w:val="0"/>
          <w:sz w:val="18"/>
          <w:szCs w:val="18"/>
          <w:lang w:val="zh-CN"/>
        </w:rPr>
        <w:t>●</w:t>
      </w:r>
      <w:r>
        <w:rPr>
          <w:rFonts w:ascii="宋体" w:hAnsi="宋体" w:hint="eastAsia"/>
          <w:b/>
          <w:bCs/>
          <w:kern w:val="0"/>
          <w:lang w:val="zh-CN"/>
        </w:rPr>
        <w:t>请随入学申请表一起发来近期照片一张，要求正面免冠清晰易于辨认。</w:t>
      </w:r>
    </w:p>
    <w:p w:rsidR="00F246F1" w:rsidRDefault="000F556F">
      <w:pPr>
        <w:ind w:leftChars="-295" w:left="-619" w:rightChars="32" w:right="67"/>
        <w:jc w:val="left"/>
        <w:rPr>
          <w:rFonts w:ascii="宋体"/>
          <w:b/>
          <w:bCs/>
          <w:kern w:val="0"/>
          <w:lang w:val="zh-CN"/>
        </w:rPr>
      </w:pPr>
      <w:r>
        <w:rPr>
          <w:rFonts w:ascii="宋体" w:hAnsi="宋体"/>
          <w:b/>
          <w:bCs/>
          <w:kern w:val="0"/>
          <w:sz w:val="18"/>
          <w:szCs w:val="18"/>
          <w:lang w:val="zh-CN"/>
        </w:rPr>
        <w:t xml:space="preserve"> </w:t>
      </w:r>
      <w:r>
        <w:rPr>
          <w:rFonts w:ascii="宋体" w:hAnsi="宋体" w:hint="eastAsia"/>
          <w:b/>
          <w:bCs/>
          <w:kern w:val="0"/>
          <w:sz w:val="18"/>
          <w:szCs w:val="18"/>
        </w:rPr>
        <w:t xml:space="preserve">     </w:t>
      </w:r>
      <w:r>
        <w:rPr>
          <w:rFonts w:ascii="宋体" w:hAnsi="宋体" w:hint="eastAsia"/>
          <w:b/>
          <w:bCs/>
          <w:kern w:val="0"/>
          <w:sz w:val="18"/>
          <w:szCs w:val="18"/>
          <w:lang w:val="zh-CN"/>
        </w:rPr>
        <w:t>●</w:t>
      </w:r>
      <w:r>
        <w:rPr>
          <w:rFonts w:ascii="宋体" w:hAnsi="宋体" w:hint="eastAsia"/>
          <w:b/>
          <w:bCs/>
          <w:kern w:val="0"/>
          <w:lang w:val="zh-CN"/>
        </w:rPr>
        <w:t>申请人保证本表信息真实、完整，如能获准入学，申请人将服从教学管理，坚持</w:t>
      </w:r>
    </w:p>
    <w:p w:rsidR="00F246F1" w:rsidRDefault="000F556F">
      <w:pPr>
        <w:ind w:leftChars="-295" w:left="-619" w:rightChars="32" w:right="67"/>
        <w:jc w:val="left"/>
        <w:rPr>
          <w:rFonts w:ascii="宋体" w:hAnsi="宋体"/>
          <w:b/>
          <w:bCs/>
          <w:kern w:val="0"/>
          <w:lang w:val="zh-CN"/>
        </w:rPr>
      </w:pPr>
      <w:r>
        <w:rPr>
          <w:rFonts w:ascii="宋体" w:hAnsi="宋体"/>
          <w:b/>
          <w:bCs/>
          <w:kern w:val="0"/>
          <w:sz w:val="18"/>
          <w:szCs w:val="18"/>
          <w:lang w:val="zh-CN"/>
        </w:rPr>
        <w:t xml:space="preserve">   </w:t>
      </w:r>
      <w:r>
        <w:rPr>
          <w:rFonts w:ascii="宋体" w:hAnsi="宋体" w:hint="eastAsia"/>
          <w:b/>
          <w:bCs/>
          <w:kern w:val="0"/>
          <w:sz w:val="18"/>
          <w:szCs w:val="18"/>
        </w:rPr>
        <w:t xml:space="preserve">    </w:t>
      </w:r>
      <w:r>
        <w:rPr>
          <w:rFonts w:ascii="宋体" w:hAnsi="宋体" w:hint="eastAsia"/>
          <w:b/>
          <w:bCs/>
          <w:kern w:val="0"/>
          <w:lang w:val="zh-CN"/>
        </w:rPr>
        <w:t>学习，学费不退。</w:t>
      </w:r>
    </w:p>
    <w:p w:rsidR="00F246F1" w:rsidRDefault="000F556F">
      <w:pPr>
        <w:ind w:leftChars="-295" w:left="-619" w:rightChars="32" w:right="67" w:firstLineChars="300" w:firstLine="632"/>
        <w:jc w:val="left"/>
        <w:rPr>
          <w:rFonts w:ascii="华文中宋" w:eastAsia="华文中宋" w:hAnsi="华文中宋" w:cs="新宋体"/>
          <w:color w:val="C00000"/>
          <w:kern w:val="0"/>
          <w:sz w:val="24"/>
          <w:szCs w:val="24"/>
        </w:rPr>
      </w:pPr>
      <w:r>
        <w:rPr>
          <w:rFonts w:ascii="宋体" w:hAnsi="宋体" w:cs="宋体" w:hint="eastAsia"/>
          <w:b/>
        </w:rPr>
        <w:t>申请人：</w:t>
      </w:r>
      <w:r>
        <w:rPr>
          <w:rFonts w:ascii="宋体" w:hAnsi="宋体" w:cs="宋体"/>
          <w:b/>
        </w:rPr>
        <w:t xml:space="preserve">______________    </w:t>
      </w:r>
      <w:r>
        <w:rPr>
          <w:rFonts w:ascii="宋体" w:hAnsi="宋体" w:cs="宋体" w:hint="eastAsia"/>
          <w:b/>
        </w:rPr>
        <w:t>填表日期：</w:t>
      </w:r>
      <w:r>
        <w:rPr>
          <w:rFonts w:ascii="宋体" w:hAnsi="宋体" w:cs="宋体"/>
          <w:b/>
        </w:rPr>
        <w:t>______</w:t>
      </w:r>
      <w:r>
        <w:rPr>
          <w:rFonts w:ascii="宋体" w:hAnsi="宋体" w:cs="宋体" w:hint="eastAsia"/>
          <w:b/>
        </w:rPr>
        <w:t>年</w:t>
      </w:r>
      <w:r>
        <w:rPr>
          <w:rFonts w:ascii="宋体" w:hAnsi="宋体" w:cs="宋体"/>
          <w:b/>
        </w:rPr>
        <w:t>______</w:t>
      </w:r>
      <w:r>
        <w:rPr>
          <w:rFonts w:ascii="宋体" w:hAnsi="宋体" w:cs="宋体" w:hint="eastAsia"/>
          <w:b/>
        </w:rPr>
        <w:t>月</w:t>
      </w:r>
      <w:r>
        <w:rPr>
          <w:rFonts w:ascii="宋体" w:hAnsi="宋体" w:cs="宋体"/>
          <w:b/>
        </w:rPr>
        <w:t>______</w:t>
      </w:r>
      <w:r>
        <w:rPr>
          <w:rFonts w:ascii="宋体" w:hAnsi="宋体" w:cs="宋体" w:hint="eastAsia"/>
          <w:b/>
        </w:rPr>
        <w:t>日</w:t>
      </w:r>
    </w:p>
    <w:sectPr w:rsidR="00F24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Helvetica Neue">
    <w:altName w:val="Corbel"/>
    <w:charset w:val="00"/>
    <w:family w:val="auto"/>
    <w:pitch w:val="default"/>
    <w:sig w:usb0="00000000" w:usb1="00000000" w:usb2="00000010" w:usb3="00000000" w:csb0="00000001" w:csb1="00000000"/>
  </w:font>
  <w:font w:name="等线 Light">
    <w:altName w:val="汉仪旗黑-55"/>
    <w:panose1 w:val="00000000000000000000"/>
    <w:charset w:val="86"/>
    <w:family w:val="roman"/>
    <w:notTrueType/>
    <w:pitch w:val="default"/>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B4D30C"/>
    <w:multiLevelType w:val="singleLevel"/>
    <w:tmpl w:val="F1B4D30C"/>
    <w:lvl w:ilvl="0">
      <w:start w:val="1"/>
      <w:numFmt w:val="decimal"/>
      <w:suff w:val="nothing"/>
      <w:lvlText w:val="%1）"/>
      <w:lvlJc w:val="left"/>
      <w:pPr>
        <w:ind w:left="1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15"/>
    <w:rsid w:val="000172ED"/>
    <w:rsid w:val="00057A5D"/>
    <w:rsid w:val="000C21F0"/>
    <w:rsid w:val="000C3BE6"/>
    <w:rsid w:val="000E419A"/>
    <w:rsid w:val="000F556F"/>
    <w:rsid w:val="0010128C"/>
    <w:rsid w:val="00113208"/>
    <w:rsid w:val="001859E3"/>
    <w:rsid w:val="001D1B60"/>
    <w:rsid w:val="001D3F2C"/>
    <w:rsid w:val="00232966"/>
    <w:rsid w:val="00257BE9"/>
    <w:rsid w:val="00283311"/>
    <w:rsid w:val="00312403"/>
    <w:rsid w:val="00314D1D"/>
    <w:rsid w:val="00317A09"/>
    <w:rsid w:val="00347E84"/>
    <w:rsid w:val="003B2979"/>
    <w:rsid w:val="003B4042"/>
    <w:rsid w:val="003E262E"/>
    <w:rsid w:val="0041392B"/>
    <w:rsid w:val="004522AC"/>
    <w:rsid w:val="00461815"/>
    <w:rsid w:val="0046381F"/>
    <w:rsid w:val="00465ECF"/>
    <w:rsid w:val="0049534A"/>
    <w:rsid w:val="004A4AF4"/>
    <w:rsid w:val="004B321E"/>
    <w:rsid w:val="004E5750"/>
    <w:rsid w:val="0050044C"/>
    <w:rsid w:val="00520F25"/>
    <w:rsid w:val="00520F2D"/>
    <w:rsid w:val="00545667"/>
    <w:rsid w:val="005C52F6"/>
    <w:rsid w:val="005C738C"/>
    <w:rsid w:val="00600875"/>
    <w:rsid w:val="00600CE3"/>
    <w:rsid w:val="00607415"/>
    <w:rsid w:val="00651320"/>
    <w:rsid w:val="006576C0"/>
    <w:rsid w:val="00684611"/>
    <w:rsid w:val="006F20C5"/>
    <w:rsid w:val="00701B5A"/>
    <w:rsid w:val="0070453D"/>
    <w:rsid w:val="0070562D"/>
    <w:rsid w:val="00710FE1"/>
    <w:rsid w:val="007423A1"/>
    <w:rsid w:val="0075120C"/>
    <w:rsid w:val="00760015"/>
    <w:rsid w:val="00770945"/>
    <w:rsid w:val="00776699"/>
    <w:rsid w:val="007965E4"/>
    <w:rsid w:val="007A02BB"/>
    <w:rsid w:val="007D09C7"/>
    <w:rsid w:val="007D2C55"/>
    <w:rsid w:val="00807D78"/>
    <w:rsid w:val="00810D45"/>
    <w:rsid w:val="008140F7"/>
    <w:rsid w:val="00825FEA"/>
    <w:rsid w:val="00852307"/>
    <w:rsid w:val="00864900"/>
    <w:rsid w:val="00875551"/>
    <w:rsid w:val="00894B1A"/>
    <w:rsid w:val="008E1859"/>
    <w:rsid w:val="00901345"/>
    <w:rsid w:val="00902622"/>
    <w:rsid w:val="00922C53"/>
    <w:rsid w:val="0092390C"/>
    <w:rsid w:val="0097022E"/>
    <w:rsid w:val="00974D7B"/>
    <w:rsid w:val="009F7E9E"/>
    <w:rsid w:val="00A15824"/>
    <w:rsid w:val="00A5650D"/>
    <w:rsid w:val="00A72070"/>
    <w:rsid w:val="00AD1998"/>
    <w:rsid w:val="00AE542A"/>
    <w:rsid w:val="00B06876"/>
    <w:rsid w:val="00B2278B"/>
    <w:rsid w:val="00B30581"/>
    <w:rsid w:val="00B4489C"/>
    <w:rsid w:val="00B8792A"/>
    <w:rsid w:val="00BB613B"/>
    <w:rsid w:val="00BD24BA"/>
    <w:rsid w:val="00BE5C2A"/>
    <w:rsid w:val="00C03AD3"/>
    <w:rsid w:val="00C5112D"/>
    <w:rsid w:val="00C72958"/>
    <w:rsid w:val="00C873F7"/>
    <w:rsid w:val="00CA0EA0"/>
    <w:rsid w:val="00CC0001"/>
    <w:rsid w:val="00D35372"/>
    <w:rsid w:val="00D417A9"/>
    <w:rsid w:val="00D6704D"/>
    <w:rsid w:val="00D76FED"/>
    <w:rsid w:val="00D86C36"/>
    <w:rsid w:val="00DB246B"/>
    <w:rsid w:val="00DB2BA9"/>
    <w:rsid w:val="00DD24C6"/>
    <w:rsid w:val="00DE1DAF"/>
    <w:rsid w:val="00E5517E"/>
    <w:rsid w:val="00E811C1"/>
    <w:rsid w:val="00E81D64"/>
    <w:rsid w:val="00EA33CB"/>
    <w:rsid w:val="00EA35A9"/>
    <w:rsid w:val="00EC0E39"/>
    <w:rsid w:val="00ED6190"/>
    <w:rsid w:val="00EF57DF"/>
    <w:rsid w:val="00F10093"/>
    <w:rsid w:val="00F246F1"/>
    <w:rsid w:val="00F835BB"/>
    <w:rsid w:val="01627041"/>
    <w:rsid w:val="02790A66"/>
    <w:rsid w:val="038F49F1"/>
    <w:rsid w:val="040A6155"/>
    <w:rsid w:val="04CA0C9C"/>
    <w:rsid w:val="05387FC9"/>
    <w:rsid w:val="053B1C7D"/>
    <w:rsid w:val="05AA0020"/>
    <w:rsid w:val="05AB45A6"/>
    <w:rsid w:val="0619644E"/>
    <w:rsid w:val="062922F4"/>
    <w:rsid w:val="06534DC3"/>
    <w:rsid w:val="070615BE"/>
    <w:rsid w:val="072A14FF"/>
    <w:rsid w:val="075D3B64"/>
    <w:rsid w:val="07B944C2"/>
    <w:rsid w:val="081A4106"/>
    <w:rsid w:val="087C320A"/>
    <w:rsid w:val="08CD7A28"/>
    <w:rsid w:val="090C25E5"/>
    <w:rsid w:val="09133AD5"/>
    <w:rsid w:val="097A7645"/>
    <w:rsid w:val="09EE163F"/>
    <w:rsid w:val="09EF02A9"/>
    <w:rsid w:val="0A8059A1"/>
    <w:rsid w:val="0AD555BA"/>
    <w:rsid w:val="0B167332"/>
    <w:rsid w:val="0C372D15"/>
    <w:rsid w:val="0D1243EE"/>
    <w:rsid w:val="0D654567"/>
    <w:rsid w:val="0D8C5AD1"/>
    <w:rsid w:val="0DC422F6"/>
    <w:rsid w:val="0E3F5A8F"/>
    <w:rsid w:val="0E621E0F"/>
    <w:rsid w:val="0ED52487"/>
    <w:rsid w:val="0F460539"/>
    <w:rsid w:val="0F4B5EC4"/>
    <w:rsid w:val="101C1EF2"/>
    <w:rsid w:val="10C422D0"/>
    <w:rsid w:val="10F12341"/>
    <w:rsid w:val="11223071"/>
    <w:rsid w:val="113C1E55"/>
    <w:rsid w:val="11821A5D"/>
    <w:rsid w:val="11D54A56"/>
    <w:rsid w:val="11F048CC"/>
    <w:rsid w:val="11F3624B"/>
    <w:rsid w:val="120558A6"/>
    <w:rsid w:val="1246487A"/>
    <w:rsid w:val="12535453"/>
    <w:rsid w:val="127553F6"/>
    <w:rsid w:val="12F06AAC"/>
    <w:rsid w:val="14483ABE"/>
    <w:rsid w:val="14823CBF"/>
    <w:rsid w:val="151C70A8"/>
    <w:rsid w:val="15D76B45"/>
    <w:rsid w:val="16346E65"/>
    <w:rsid w:val="168E681B"/>
    <w:rsid w:val="16D56D30"/>
    <w:rsid w:val="17E27EC7"/>
    <w:rsid w:val="186728C7"/>
    <w:rsid w:val="186F5A45"/>
    <w:rsid w:val="18BC510D"/>
    <w:rsid w:val="18BD501E"/>
    <w:rsid w:val="18ED5860"/>
    <w:rsid w:val="19344004"/>
    <w:rsid w:val="1A382620"/>
    <w:rsid w:val="1A5E1FB8"/>
    <w:rsid w:val="1A6D5C9C"/>
    <w:rsid w:val="1AA053A0"/>
    <w:rsid w:val="1ABB73AA"/>
    <w:rsid w:val="1B2142D2"/>
    <w:rsid w:val="1B7E0BD2"/>
    <w:rsid w:val="1C622AD7"/>
    <w:rsid w:val="1CC00832"/>
    <w:rsid w:val="1D873A40"/>
    <w:rsid w:val="1D8C0BAA"/>
    <w:rsid w:val="1E102A4D"/>
    <w:rsid w:val="1E58450F"/>
    <w:rsid w:val="1EC92345"/>
    <w:rsid w:val="1F005E60"/>
    <w:rsid w:val="1F017DAF"/>
    <w:rsid w:val="1F7A78F8"/>
    <w:rsid w:val="1F8353CA"/>
    <w:rsid w:val="202B7561"/>
    <w:rsid w:val="20387B2C"/>
    <w:rsid w:val="204654F8"/>
    <w:rsid w:val="20950FB3"/>
    <w:rsid w:val="216C29A8"/>
    <w:rsid w:val="21740340"/>
    <w:rsid w:val="217D24F2"/>
    <w:rsid w:val="21B47F58"/>
    <w:rsid w:val="21BC298A"/>
    <w:rsid w:val="22470A14"/>
    <w:rsid w:val="225B5A93"/>
    <w:rsid w:val="22940D4E"/>
    <w:rsid w:val="22B8272D"/>
    <w:rsid w:val="23003E5C"/>
    <w:rsid w:val="23491312"/>
    <w:rsid w:val="236974D3"/>
    <w:rsid w:val="242374B2"/>
    <w:rsid w:val="24C85112"/>
    <w:rsid w:val="24F42EA8"/>
    <w:rsid w:val="25350BD5"/>
    <w:rsid w:val="253701A5"/>
    <w:rsid w:val="25D42594"/>
    <w:rsid w:val="26940DF1"/>
    <w:rsid w:val="26DB17E0"/>
    <w:rsid w:val="270F39DB"/>
    <w:rsid w:val="276E09A0"/>
    <w:rsid w:val="27C450D4"/>
    <w:rsid w:val="28191147"/>
    <w:rsid w:val="28866124"/>
    <w:rsid w:val="29831C30"/>
    <w:rsid w:val="298E3A5D"/>
    <w:rsid w:val="2A2914A3"/>
    <w:rsid w:val="2AA6595A"/>
    <w:rsid w:val="2AE14A0A"/>
    <w:rsid w:val="2B3A047C"/>
    <w:rsid w:val="2B573905"/>
    <w:rsid w:val="2B8D4B8F"/>
    <w:rsid w:val="2BB1769C"/>
    <w:rsid w:val="2BE2521E"/>
    <w:rsid w:val="2C0145F2"/>
    <w:rsid w:val="2C1B6D5E"/>
    <w:rsid w:val="2D947C32"/>
    <w:rsid w:val="2E371492"/>
    <w:rsid w:val="2E396AA3"/>
    <w:rsid w:val="2E6165F8"/>
    <w:rsid w:val="2EC70C31"/>
    <w:rsid w:val="2FA73A9E"/>
    <w:rsid w:val="2FC27A54"/>
    <w:rsid w:val="2FCE52E2"/>
    <w:rsid w:val="30640C12"/>
    <w:rsid w:val="30645C90"/>
    <w:rsid w:val="30A013B6"/>
    <w:rsid w:val="31126E62"/>
    <w:rsid w:val="311327A8"/>
    <w:rsid w:val="315F0293"/>
    <w:rsid w:val="318442C9"/>
    <w:rsid w:val="31A4097A"/>
    <w:rsid w:val="31B12AAB"/>
    <w:rsid w:val="31D03D5D"/>
    <w:rsid w:val="3201582E"/>
    <w:rsid w:val="32121E5E"/>
    <w:rsid w:val="32BC0340"/>
    <w:rsid w:val="335A6A50"/>
    <w:rsid w:val="33722880"/>
    <w:rsid w:val="339863D7"/>
    <w:rsid w:val="33FE4EC2"/>
    <w:rsid w:val="341F524D"/>
    <w:rsid w:val="343A63D9"/>
    <w:rsid w:val="343F5F21"/>
    <w:rsid w:val="3479080A"/>
    <w:rsid w:val="34BE7A71"/>
    <w:rsid w:val="34D50837"/>
    <w:rsid w:val="34F016B9"/>
    <w:rsid w:val="35091280"/>
    <w:rsid w:val="350A17D8"/>
    <w:rsid w:val="35547087"/>
    <w:rsid w:val="355A014D"/>
    <w:rsid w:val="3590655D"/>
    <w:rsid w:val="364C308D"/>
    <w:rsid w:val="373744FC"/>
    <w:rsid w:val="3765540D"/>
    <w:rsid w:val="37C10D39"/>
    <w:rsid w:val="37F26327"/>
    <w:rsid w:val="38134A5E"/>
    <w:rsid w:val="38347204"/>
    <w:rsid w:val="38997653"/>
    <w:rsid w:val="395C7652"/>
    <w:rsid w:val="39906DB2"/>
    <w:rsid w:val="39AC6B57"/>
    <w:rsid w:val="39C4333B"/>
    <w:rsid w:val="39F3176B"/>
    <w:rsid w:val="3A250CB1"/>
    <w:rsid w:val="3A3A47AB"/>
    <w:rsid w:val="3A942D3F"/>
    <w:rsid w:val="3AC46CF8"/>
    <w:rsid w:val="3ACC1448"/>
    <w:rsid w:val="3B720BA9"/>
    <w:rsid w:val="3C9347C3"/>
    <w:rsid w:val="3DFD7018"/>
    <w:rsid w:val="3E2C6223"/>
    <w:rsid w:val="3E8B6D12"/>
    <w:rsid w:val="3EA524FB"/>
    <w:rsid w:val="3EDE1C77"/>
    <w:rsid w:val="3EE24444"/>
    <w:rsid w:val="3EE57535"/>
    <w:rsid w:val="3EFB42EC"/>
    <w:rsid w:val="3F8E1AC5"/>
    <w:rsid w:val="3FCB53B5"/>
    <w:rsid w:val="41900701"/>
    <w:rsid w:val="41DE4170"/>
    <w:rsid w:val="41F46D64"/>
    <w:rsid w:val="42025D09"/>
    <w:rsid w:val="420841FB"/>
    <w:rsid w:val="426E5542"/>
    <w:rsid w:val="42972084"/>
    <w:rsid w:val="42D43FC8"/>
    <w:rsid w:val="43163F4F"/>
    <w:rsid w:val="439B4C24"/>
    <w:rsid w:val="4427194B"/>
    <w:rsid w:val="44403CAA"/>
    <w:rsid w:val="45E12A2C"/>
    <w:rsid w:val="466B7889"/>
    <w:rsid w:val="469B7388"/>
    <w:rsid w:val="475C75AA"/>
    <w:rsid w:val="4824639D"/>
    <w:rsid w:val="48621725"/>
    <w:rsid w:val="486B0CBC"/>
    <w:rsid w:val="486E52EA"/>
    <w:rsid w:val="49C42E6D"/>
    <w:rsid w:val="4A6C72C6"/>
    <w:rsid w:val="4A9C4E01"/>
    <w:rsid w:val="4AA42E48"/>
    <w:rsid w:val="4B0D2113"/>
    <w:rsid w:val="4B55271E"/>
    <w:rsid w:val="4B5918DE"/>
    <w:rsid w:val="4B7F5F4C"/>
    <w:rsid w:val="4CBF15AE"/>
    <w:rsid w:val="4CF93D10"/>
    <w:rsid w:val="4DA135A2"/>
    <w:rsid w:val="4F275D5F"/>
    <w:rsid w:val="4F5E36BC"/>
    <w:rsid w:val="4FF0741F"/>
    <w:rsid w:val="4FFA461D"/>
    <w:rsid w:val="50530174"/>
    <w:rsid w:val="505509E4"/>
    <w:rsid w:val="508D5103"/>
    <w:rsid w:val="51205730"/>
    <w:rsid w:val="512B7BF2"/>
    <w:rsid w:val="52430AA6"/>
    <w:rsid w:val="52705AA1"/>
    <w:rsid w:val="52783A58"/>
    <w:rsid w:val="53575CAD"/>
    <w:rsid w:val="53B611DC"/>
    <w:rsid w:val="54302435"/>
    <w:rsid w:val="54A427A4"/>
    <w:rsid w:val="54A70C13"/>
    <w:rsid w:val="54E76D7D"/>
    <w:rsid w:val="5508359A"/>
    <w:rsid w:val="554E46E5"/>
    <w:rsid w:val="55572E61"/>
    <w:rsid w:val="55DE7F34"/>
    <w:rsid w:val="564F63B9"/>
    <w:rsid w:val="56F645E6"/>
    <w:rsid w:val="572A5D1E"/>
    <w:rsid w:val="57456685"/>
    <w:rsid w:val="575D3AC8"/>
    <w:rsid w:val="57886006"/>
    <w:rsid w:val="57A57BCE"/>
    <w:rsid w:val="57C00224"/>
    <w:rsid w:val="57C679A6"/>
    <w:rsid w:val="586D7A05"/>
    <w:rsid w:val="591A1C70"/>
    <w:rsid w:val="5943126F"/>
    <w:rsid w:val="598D28B6"/>
    <w:rsid w:val="59A30D26"/>
    <w:rsid w:val="59E01344"/>
    <w:rsid w:val="5A071A9C"/>
    <w:rsid w:val="5A393A0A"/>
    <w:rsid w:val="5A8F7C6C"/>
    <w:rsid w:val="5AAD70EA"/>
    <w:rsid w:val="5C280034"/>
    <w:rsid w:val="5C2C214D"/>
    <w:rsid w:val="5C7106BE"/>
    <w:rsid w:val="5CE52D7D"/>
    <w:rsid w:val="5CF96EBB"/>
    <w:rsid w:val="5D2656D4"/>
    <w:rsid w:val="5D31680C"/>
    <w:rsid w:val="5D672540"/>
    <w:rsid w:val="5E135E9E"/>
    <w:rsid w:val="5E4956B3"/>
    <w:rsid w:val="5E677E40"/>
    <w:rsid w:val="5F0E2D56"/>
    <w:rsid w:val="5FC96E25"/>
    <w:rsid w:val="5FCA347D"/>
    <w:rsid w:val="600D6FFD"/>
    <w:rsid w:val="600E57E1"/>
    <w:rsid w:val="60794073"/>
    <w:rsid w:val="60E457F8"/>
    <w:rsid w:val="612C6236"/>
    <w:rsid w:val="6172548C"/>
    <w:rsid w:val="61746D48"/>
    <w:rsid w:val="61B32375"/>
    <w:rsid w:val="61F76045"/>
    <w:rsid w:val="62E1487B"/>
    <w:rsid w:val="62EC3602"/>
    <w:rsid w:val="635051A2"/>
    <w:rsid w:val="63A36D69"/>
    <w:rsid w:val="64215A24"/>
    <w:rsid w:val="6527234C"/>
    <w:rsid w:val="652E7F10"/>
    <w:rsid w:val="658F7179"/>
    <w:rsid w:val="663362D3"/>
    <w:rsid w:val="664C20AC"/>
    <w:rsid w:val="66632F41"/>
    <w:rsid w:val="66BE23AE"/>
    <w:rsid w:val="673C1686"/>
    <w:rsid w:val="678F5A94"/>
    <w:rsid w:val="679D4884"/>
    <w:rsid w:val="67CB5E91"/>
    <w:rsid w:val="67CF33A9"/>
    <w:rsid w:val="680D4417"/>
    <w:rsid w:val="68FA68A7"/>
    <w:rsid w:val="69C933B4"/>
    <w:rsid w:val="69CB1BB9"/>
    <w:rsid w:val="6A2B2F5B"/>
    <w:rsid w:val="6A3827D3"/>
    <w:rsid w:val="6B3112A8"/>
    <w:rsid w:val="6B486C63"/>
    <w:rsid w:val="6B80147D"/>
    <w:rsid w:val="6BBC7DA1"/>
    <w:rsid w:val="6C2A68D2"/>
    <w:rsid w:val="6C6C114C"/>
    <w:rsid w:val="6C714FF4"/>
    <w:rsid w:val="6C90202A"/>
    <w:rsid w:val="6D2C51E6"/>
    <w:rsid w:val="6D351501"/>
    <w:rsid w:val="6D4C037D"/>
    <w:rsid w:val="6D6C73C9"/>
    <w:rsid w:val="6DC23B18"/>
    <w:rsid w:val="6DC67B3E"/>
    <w:rsid w:val="6DD04761"/>
    <w:rsid w:val="6E6C2424"/>
    <w:rsid w:val="6EB22A2A"/>
    <w:rsid w:val="6EC9365A"/>
    <w:rsid w:val="6EF42C1A"/>
    <w:rsid w:val="6F742091"/>
    <w:rsid w:val="6FB45285"/>
    <w:rsid w:val="6FE412AA"/>
    <w:rsid w:val="70440017"/>
    <w:rsid w:val="704B34B1"/>
    <w:rsid w:val="70EA13CB"/>
    <w:rsid w:val="712E4698"/>
    <w:rsid w:val="71470BFB"/>
    <w:rsid w:val="718B7606"/>
    <w:rsid w:val="720D270B"/>
    <w:rsid w:val="72827067"/>
    <w:rsid w:val="72B64FC9"/>
    <w:rsid w:val="731875B4"/>
    <w:rsid w:val="736448DB"/>
    <w:rsid w:val="73C24560"/>
    <w:rsid w:val="73D818FB"/>
    <w:rsid w:val="742A109A"/>
    <w:rsid w:val="74402530"/>
    <w:rsid w:val="74F851A9"/>
    <w:rsid w:val="7513401B"/>
    <w:rsid w:val="75343801"/>
    <w:rsid w:val="75991A60"/>
    <w:rsid w:val="75FE23AE"/>
    <w:rsid w:val="769030F2"/>
    <w:rsid w:val="76A81A97"/>
    <w:rsid w:val="76AB6A78"/>
    <w:rsid w:val="76EB409E"/>
    <w:rsid w:val="774117FD"/>
    <w:rsid w:val="776E16A5"/>
    <w:rsid w:val="779A25D0"/>
    <w:rsid w:val="7821225D"/>
    <w:rsid w:val="783D7A4A"/>
    <w:rsid w:val="785C16BF"/>
    <w:rsid w:val="78AF513D"/>
    <w:rsid w:val="79135979"/>
    <w:rsid w:val="79171139"/>
    <w:rsid w:val="7A323C55"/>
    <w:rsid w:val="7A640179"/>
    <w:rsid w:val="7A8715EC"/>
    <w:rsid w:val="7AC02E4E"/>
    <w:rsid w:val="7ACC0FFF"/>
    <w:rsid w:val="7AED0707"/>
    <w:rsid w:val="7C5E03C2"/>
    <w:rsid w:val="7C9879F4"/>
    <w:rsid w:val="7E380389"/>
    <w:rsid w:val="7E4B6ADF"/>
    <w:rsid w:val="7E591658"/>
    <w:rsid w:val="7EA831C9"/>
    <w:rsid w:val="7F395DF1"/>
    <w:rsid w:val="7F3D7F74"/>
    <w:rsid w:val="7F520B8D"/>
    <w:rsid w:val="7F63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pPr>
      <w:spacing w:after="120"/>
      <w:ind w:leftChars="700" w:left="1440" w:rightChars="700" w:right="144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Emphasis"/>
    <w:qFormat/>
    <w:rPr>
      <w:color w:val="CC0000"/>
    </w:rPr>
  </w:style>
  <w:style w:type="character" w:styleId="aa">
    <w:name w:val="Hyperlink"/>
    <w:uiPriority w:val="99"/>
    <w:unhideWhenUsed/>
    <w:qFormat/>
    <w:rPr>
      <w:color w:val="136EC2"/>
      <w:u w:val="single"/>
    </w:rPr>
  </w:style>
  <w:style w:type="paragraph" w:customStyle="1" w:styleId="10">
    <w:name w:val="列出段落1"/>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pPr>
      <w:spacing w:after="120"/>
      <w:ind w:leftChars="700" w:left="1440" w:rightChars="700" w:right="144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Emphasis"/>
    <w:qFormat/>
    <w:rPr>
      <w:color w:val="CC0000"/>
    </w:rPr>
  </w:style>
  <w:style w:type="character" w:styleId="aa">
    <w:name w:val="Hyperlink"/>
    <w:uiPriority w:val="99"/>
    <w:unhideWhenUsed/>
    <w:qFormat/>
    <w:rPr>
      <w:color w:val="136EC2"/>
      <w:u w:val="single"/>
    </w:rPr>
  </w:style>
  <w:style w:type="paragraph" w:customStyle="1" w:styleId="10">
    <w:name w:val="列出段落1"/>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96771.htm" TargetMode="External"/><Relationship Id="rId18" Type="http://schemas.openxmlformats.org/officeDocument/2006/relationships/hyperlink" Target="http://baike.baidu.com/view/2603491.htm" TargetMode="External"/><Relationship Id="rId26"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hyperlink" Target="http://baike.baidu.com/view/2840.htm" TargetMode="External"/><Relationship Id="rId34"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hyperlink" Target="http://baike.baidu.com/view/1471.htm" TargetMode="External"/><Relationship Id="rId17" Type="http://schemas.openxmlformats.org/officeDocument/2006/relationships/hyperlink" Target="https://baike.so.com/doc/5338504-5573945.html" TargetMode="External"/><Relationship Id="rId25" Type="http://schemas.openxmlformats.org/officeDocument/2006/relationships/image" Target="media/image5.jpeg"/><Relationship Id="rId33"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hyperlink" Target="http://baike.baidu.com/view/2055189.htm" TargetMode="External"/><Relationship Id="rId20" Type="http://schemas.openxmlformats.org/officeDocument/2006/relationships/hyperlink" Target="http://baike.sogou.com/lemma/ShowInnerLink.htm?lemmaId=200320&amp;ss_c=ssc.citiao.link"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bm.net.cn/tag/qiye.html" TargetMode="External"/><Relationship Id="rId24" Type="http://schemas.openxmlformats.org/officeDocument/2006/relationships/image" Target="media/image4.jpeg"/><Relationship Id="rId32" Type="http://schemas.openxmlformats.org/officeDocument/2006/relationships/image" Target="media/image12.jpeg"/><Relationship Id="rId5" Type="http://schemas.microsoft.com/office/2007/relationships/stylesWithEffects" Target="stylesWithEffects.xml"/><Relationship Id="rId15" Type="http://schemas.openxmlformats.org/officeDocument/2006/relationships/hyperlink" Target="https://wapbaike.baidu.com/item/%E7%A0%94%E7%A9%B6%E7%94%9F/498746"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hyperlink" Target="http://www.cnbm.net.cn/course/kc276628237.html" TargetMode="External"/><Relationship Id="rId19" Type="http://schemas.openxmlformats.org/officeDocument/2006/relationships/hyperlink" Target="http://baike.sogou.com/lemma/ShowInnerLink.htm?lemmaId=20833&amp;ss_c=ssc.citiao.link" TargetMode="External"/><Relationship Id="rId31"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hyperlink" Target="http://www.cnbm.net.cn/tag/zuzhi.html" TargetMode="External"/><Relationship Id="rId14" Type="http://schemas.openxmlformats.org/officeDocument/2006/relationships/hyperlink" Target="https://wapbaike.baidu.com/item/%E5%9B%BD%E5%AE%B6%E5%8D%9A%E7%89%A9%E9%A6%86"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666EB-4FA7-4D90-BEAF-91EF8FEE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7222</Characters>
  <Application>Microsoft Office Word</Application>
  <DocSecurity>0</DocSecurity>
  <Lines>60</Lines>
  <Paragraphs>16</Paragraphs>
  <ScaleCrop>false</ScaleCrop>
  <Company>MS</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4</cp:revision>
  <cp:lastPrinted>2018-10-08T01:41:00Z</cp:lastPrinted>
  <dcterms:created xsi:type="dcterms:W3CDTF">2019-02-23T01:28:00Z</dcterms:created>
  <dcterms:modified xsi:type="dcterms:W3CDTF">2019-02-27T03:54:00Z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