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005" w:rsidRDefault="00451B6E">
      <w:pPr>
        <w:rPr>
          <w:rFonts w:ascii="微软雅黑" w:eastAsia="微软雅黑" w:hAnsi="微软雅黑" w:cs="微软雅黑"/>
          <w:b/>
          <w:color w:val="C00000"/>
          <w:sz w:val="32"/>
          <w:szCs w:val="32"/>
        </w:rPr>
      </w:pPr>
      <w:r>
        <w:rPr>
          <w:rFonts w:hint="eastAsia"/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-1126490</wp:posOffset>
            </wp:positionH>
            <wp:positionV relativeFrom="paragraph">
              <wp:posOffset>-893445</wp:posOffset>
            </wp:positionV>
            <wp:extent cx="7532370" cy="3587115"/>
            <wp:effectExtent l="0" t="0" r="11430" b="13335"/>
            <wp:wrapSquare wrapText="bothSides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2370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color w:val="C00000"/>
          <w:sz w:val="32"/>
          <w:szCs w:val="32"/>
        </w:rPr>
        <w:t>▍项目介绍</w:t>
      </w:r>
    </w:p>
    <w:p w:rsidR="008D3005" w:rsidRDefault="00451B6E">
      <w:pPr>
        <w:pStyle w:val="a5"/>
        <w:widowControl/>
        <w:spacing w:beforeAutospacing="0" w:afterAutospacing="0" w:line="480" w:lineRule="atLeast"/>
        <w:ind w:firstLineChars="200" w:firstLine="56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国学，一国所固有之学术也，贯道器以为一，她蕴藏着恒久的治世之道与人生智慧。穷究经史微言大义，博览诸子灿烂文章。以思维缔造非凡视野，以仁义缔造贵族品格，以圣贤智慧滋润当下之心态。</w:t>
      </w:r>
    </w:p>
    <w:p w:rsidR="008D3005" w:rsidRDefault="008D3005">
      <w:pPr>
        <w:pStyle w:val="a5"/>
        <w:widowControl/>
        <w:spacing w:beforeAutospacing="0" w:afterAutospacing="0" w:line="480" w:lineRule="atLeast"/>
        <w:ind w:firstLineChars="200" w:firstLine="560"/>
        <w:rPr>
          <w:rFonts w:cstheme="minorBidi"/>
          <w:kern w:val="2"/>
          <w:sz w:val="28"/>
          <w:szCs w:val="28"/>
        </w:rPr>
      </w:pPr>
    </w:p>
    <w:p w:rsidR="008D3005" w:rsidRDefault="00451B6E">
      <w:pPr>
        <w:pStyle w:val="a5"/>
        <w:widowControl/>
        <w:spacing w:beforeAutospacing="0" w:afterAutospacing="0" w:line="480" w:lineRule="atLeast"/>
        <w:ind w:firstLineChars="200" w:firstLine="420"/>
        <w:rPr>
          <w:rFonts w:cstheme="minorBidi"/>
          <w:kern w:val="2"/>
          <w:sz w:val="28"/>
          <w:szCs w:val="28"/>
        </w:rPr>
      </w:pPr>
      <w:r>
        <w:rPr>
          <w:rFonts w:ascii="宋体" w:eastAsia="宋体" w:hAnsi="宋体" w:cs="宋体" w:hint="eastAsia"/>
          <w:color w:val="3E3E3E"/>
          <w:sz w:val="21"/>
          <w:szCs w:val="21"/>
          <w:shd w:val="clear" w:color="auto" w:fill="FFFFFF"/>
        </w:rPr>
        <w:t> </w:t>
      </w:r>
      <w:r>
        <w:rPr>
          <w:rFonts w:cstheme="minorBidi" w:hint="eastAsia"/>
          <w:kern w:val="2"/>
          <w:sz w:val="28"/>
          <w:szCs w:val="28"/>
        </w:rPr>
        <w:t>史家之明鉴，助您继往开来；儒家之进取，助您自强不息；佛家之明心，可安顿人心；道家之逍遥，让人心旷神怡；周易之精微，助您穷神知化；兵家之权谋，助您纵横捭阖；中医之养生，助您收获人生最大生产力；参境家学，助您传承智慧之道。</w:t>
      </w:r>
    </w:p>
    <w:p w:rsidR="008D3005" w:rsidRDefault="008D3005">
      <w:pPr>
        <w:pStyle w:val="a5"/>
        <w:widowControl/>
        <w:spacing w:beforeAutospacing="0" w:afterAutospacing="0" w:line="480" w:lineRule="atLeast"/>
        <w:ind w:firstLineChars="200" w:firstLine="560"/>
        <w:rPr>
          <w:rFonts w:cstheme="minorBidi"/>
          <w:kern w:val="2"/>
          <w:sz w:val="28"/>
          <w:szCs w:val="28"/>
        </w:rPr>
      </w:pPr>
    </w:p>
    <w:p w:rsidR="008D3005" w:rsidRDefault="00451B6E">
      <w:pPr>
        <w:pStyle w:val="a5"/>
        <w:widowControl/>
        <w:spacing w:beforeAutospacing="0" w:afterAutospacing="0" w:line="480" w:lineRule="atLeast"/>
        <w:ind w:firstLineChars="200" w:firstLine="56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中国国学百家讲堂希冀站在历史的高度、</w:t>
      </w:r>
      <w:r>
        <w:rPr>
          <w:rFonts w:cstheme="minorBidi" w:hint="eastAsia"/>
          <w:kern w:val="2"/>
          <w:sz w:val="28"/>
          <w:szCs w:val="28"/>
        </w:rPr>
        <w:t>21</w:t>
      </w:r>
      <w:r>
        <w:rPr>
          <w:rFonts w:cstheme="minorBidi" w:hint="eastAsia"/>
          <w:kern w:val="2"/>
          <w:sz w:val="28"/>
          <w:szCs w:val="28"/>
        </w:rPr>
        <w:t>世纪的视野、弘扬国学、传承经典、融汇现代，辅翼个人、家庭及中国企业成长。</w:t>
      </w:r>
    </w:p>
    <w:p w:rsidR="008D3005" w:rsidRDefault="008D3005">
      <w:pPr>
        <w:pStyle w:val="a5"/>
        <w:widowControl/>
        <w:spacing w:beforeAutospacing="0" w:afterAutospacing="0" w:line="480" w:lineRule="atLeast"/>
        <w:ind w:firstLineChars="200" w:firstLine="560"/>
        <w:rPr>
          <w:rFonts w:cstheme="minorBidi"/>
          <w:kern w:val="2"/>
          <w:sz w:val="28"/>
          <w:szCs w:val="28"/>
        </w:rPr>
      </w:pPr>
    </w:p>
    <w:p w:rsidR="008D3005" w:rsidRDefault="00451B6E">
      <w:pPr>
        <w:pStyle w:val="a5"/>
        <w:widowControl/>
        <w:spacing w:beforeAutospacing="0" w:afterAutospacing="0"/>
        <w:ind w:firstLineChars="200" w:firstLine="56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中国国学百家讲堂相聚水木清华、相聚国学圣地，聆听大师谈古论今，传承智慧之道。同门学友，强强相会，日日新生。</w:t>
      </w:r>
    </w:p>
    <w:p w:rsidR="008D3005" w:rsidRDefault="008D3005">
      <w:pPr>
        <w:pStyle w:val="a5"/>
        <w:widowControl/>
        <w:spacing w:beforeAutospacing="0" w:afterAutospacing="0"/>
        <w:ind w:firstLineChars="200" w:firstLine="560"/>
        <w:rPr>
          <w:rFonts w:cstheme="minorBidi"/>
          <w:kern w:val="2"/>
          <w:sz w:val="28"/>
          <w:szCs w:val="28"/>
        </w:rPr>
      </w:pPr>
    </w:p>
    <w:p w:rsidR="008D3005" w:rsidRDefault="00451B6E">
      <w:pPr>
        <w:rPr>
          <w:sz w:val="28"/>
          <w:szCs w:val="28"/>
        </w:rPr>
      </w:pPr>
      <w:r>
        <w:rPr>
          <w:rFonts w:hint="eastAsia"/>
          <w:noProof/>
          <w:color w:val="C00000"/>
          <w:sz w:val="28"/>
          <w:szCs w:val="2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-1114425</wp:posOffset>
            </wp:positionH>
            <wp:positionV relativeFrom="paragraph">
              <wp:posOffset>-866775</wp:posOffset>
            </wp:positionV>
            <wp:extent cx="7491730" cy="2571750"/>
            <wp:effectExtent l="0" t="0" r="13970" b="0"/>
            <wp:wrapTopAndBottom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9173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学习模式</w:t>
      </w:r>
    </w:p>
    <w:p w:rsidR="008D3005" w:rsidRDefault="00451B6E">
      <w:pPr>
        <w:pStyle w:val="a5"/>
        <w:widowControl/>
        <w:spacing w:beforeAutospacing="0" w:afterAutospacing="0"/>
        <w:ind w:firstLineChars="100" w:firstLine="240"/>
        <w:rPr>
          <w:rFonts w:cstheme="minorBidi"/>
          <w:kern w:val="2"/>
          <w:sz w:val="28"/>
          <w:szCs w:val="28"/>
        </w:rPr>
      </w:pPr>
      <w:r>
        <w:rPr>
          <w:rFonts w:ascii="微软雅黑" w:eastAsia="微软雅黑" w:hAnsi="Arial" w:cs="Arial"/>
          <w:color w:val="2F2F2F"/>
        </w:rPr>
        <w:t>♦</w:t>
      </w:r>
      <w:r>
        <w:rPr>
          <w:rFonts w:ascii="微软雅黑" w:eastAsia="微软雅黑" w:hAnsi="Arial" w:cs="Arial" w:hint="eastAsia"/>
          <w:color w:val="2F2F2F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学而问之：明师传道。讲授与讨论相结合，双向与多向沟通。</w:t>
      </w:r>
    </w:p>
    <w:p w:rsidR="008D3005" w:rsidRDefault="00451B6E">
      <w:pPr>
        <w:pStyle w:val="a5"/>
        <w:widowControl/>
        <w:spacing w:beforeAutospacing="0" w:afterAutospacing="0"/>
        <w:ind w:firstLineChars="100" w:firstLine="240"/>
        <w:rPr>
          <w:rFonts w:cstheme="minorBidi"/>
          <w:kern w:val="2"/>
          <w:sz w:val="28"/>
          <w:szCs w:val="28"/>
        </w:rPr>
      </w:pPr>
      <w:r>
        <w:rPr>
          <w:rFonts w:ascii="微软雅黑" w:eastAsia="微软雅黑" w:hAnsi="Arial" w:cs="Arial"/>
          <w:color w:val="2F2F2F"/>
        </w:rPr>
        <w:t>♦</w:t>
      </w:r>
      <w:r>
        <w:rPr>
          <w:rFonts w:ascii="微软雅黑" w:eastAsia="微软雅黑" w:hAnsi="Arial" w:cs="Arial" w:hint="eastAsia"/>
          <w:color w:val="2F2F2F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学而习之：同门共参。课前引领诵读国学经典，课后分享。</w:t>
      </w:r>
    </w:p>
    <w:p w:rsidR="008D3005" w:rsidRDefault="00451B6E">
      <w:pPr>
        <w:pStyle w:val="a5"/>
        <w:widowControl/>
        <w:spacing w:beforeAutospacing="0" w:afterAutospacing="0"/>
        <w:ind w:firstLineChars="100" w:firstLine="240"/>
        <w:rPr>
          <w:rFonts w:cstheme="minorBidi"/>
          <w:kern w:val="2"/>
          <w:sz w:val="28"/>
          <w:szCs w:val="28"/>
        </w:rPr>
      </w:pPr>
      <w:r>
        <w:rPr>
          <w:rFonts w:ascii="微软雅黑" w:eastAsia="微软雅黑" w:hAnsi="Arial" w:cs="Arial"/>
          <w:color w:val="2F2F2F"/>
        </w:rPr>
        <w:t>♦</w:t>
      </w:r>
      <w:r>
        <w:rPr>
          <w:rFonts w:ascii="微软雅黑" w:eastAsia="微软雅黑" w:hAnsi="Arial" w:cs="Arial" w:hint="eastAsia"/>
          <w:color w:val="2F2F2F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学而游之：游学访道。在历史中触摸文化，在鉴赏间怡养身心。</w:t>
      </w:r>
    </w:p>
    <w:p w:rsidR="008D3005" w:rsidRDefault="00451B6E">
      <w:pPr>
        <w:pStyle w:val="a5"/>
        <w:widowControl/>
        <w:spacing w:beforeAutospacing="0" w:afterAutospacing="0"/>
        <w:ind w:firstLineChars="100" w:firstLine="240"/>
        <w:rPr>
          <w:rFonts w:cstheme="minorBidi"/>
          <w:kern w:val="2"/>
          <w:sz w:val="28"/>
          <w:szCs w:val="28"/>
        </w:rPr>
      </w:pPr>
      <w:r>
        <w:rPr>
          <w:rFonts w:ascii="微软雅黑" w:eastAsia="微软雅黑" w:hAnsi="Arial" w:cs="Arial"/>
          <w:color w:val="2F2F2F"/>
        </w:rPr>
        <w:t>♦</w:t>
      </w:r>
      <w:r>
        <w:rPr>
          <w:rFonts w:ascii="微软雅黑" w:eastAsia="微软雅黑" w:hAnsi="Arial" w:cs="Arial" w:hint="eastAsia"/>
          <w:color w:val="2F2F2F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学而用之：知行合一。铸就辉煌事业，传承智慧之道。</w:t>
      </w:r>
    </w:p>
    <w:p w:rsidR="008D3005" w:rsidRDefault="00451B6E"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项目价值</w:t>
      </w:r>
    </w:p>
    <w:p w:rsidR="008D3005" w:rsidRDefault="00451B6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云集国学明师大家</w:t>
      </w:r>
    </w:p>
    <w:p w:rsidR="008D3005" w:rsidRDefault="00451B6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凝聚中国精英力量</w:t>
      </w:r>
    </w:p>
    <w:p w:rsidR="008D3005" w:rsidRDefault="00451B6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汲取人文日新精华</w:t>
      </w:r>
    </w:p>
    <w:p w:rsidR="008D3005" w:rsidRDefault="00451B6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微软雅黑" w:eastAsia="微软雅黑" w:hAnsi="Arial" w:cs="Arial"/>
          <w:color w:val="2F2F2F"/>
          <w:kern w:val="0"/>
          <w:sz w:val="24"/>
        </w:rPr>
        <w:t>♦</w:t>
      </w:r>
      <w:r>
        <w:rPr>
          <w:rFonts w:ascii="微软雅黑" w:eastAsia="微软雅黑" w:hAnsi="Arial" w:cs="Arial" w:hint="eastAsia"/>
          <w:color w:val="2F2F2F"/>
          <w:kern w:val="0"/>
          <w:sz w:val="24"/>
        </w:rPr>
        <w:t xml:space="preserve"> </w:t>
      </w:r>
      <w:r>
        <w:rPr>
          <w:rFonts w:hint="eastAsia"/>
          <w:sz w:val="28"/>
          <w:szCs w:val="28"/>
        </w:rPr>
        <w:t>辅翼个人企业成长</w:t>
      </w:r>
    </w:p>
    <w:p w:rsidR="008D3005" w:rsidRDefault="00451B6E"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课程对象</w:t>
      </w:r>
    </w:p>
    <w:p w:rsidR="008D3005" w:rsidRDefault="00451B6E">
      <w:pPr>
        <w:pStyle w:val="a5"/>
        <w:widowControl/>
        <w:spacing w:beforeAutospacing="0" w:afterAutospacing="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 xml:space="preserve">  </w:t>
      </w:r>
      <w:r>
        <w:rPr>
          <w:rFonts w:cstheme="minorBidi" w:hint="eastAsia"/>
          <w:kern w:val="2"/>
          <w:sz w:val="28"/>
          <w:szCs w:val="28"/>
        </w:rPr>
        <w:t>♦</w:t>
      </w:r>
      <w:r>
        <w:rPr>
          <w:rFonts w:cstheme="minorBidi" w:hint="eastAsia"/>
          <w:kern w:val="2"/>
          <w:sz w:val="28"/>
          <w:szCs w:val="28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企业董事长、总裁</w:t>
      </w:r>
    </w:p>
    <w:p w:rsidR="008D3005" w:rsidRDefault="00451B6E">
      <w:pPr>
        <w:pStyle w:val="a5"/>
        <w:widowControl/>
        <w:spacing w:beforeAutospacing="0" w:afterAutospacing="0"/>
        <w:ind w:firstLineChars="100" w:firstLine="28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♦</w:t>
      </w:r>
      <w:r>
        <w:rPr>
          <w:rFonts w:cstheme="minorBidi" w:hint="eastAsia"/>
          <w:kern w:val="2"/>
          <w:sz w:val="28"/>
          <w:szCs w:val="28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政府及事业单位中高层管理人员</w:t>
      </w:r>
    </w:p>
    <w:p w:rsidR="008D3005" w:rsidRDefault="00451B6E">
      <w:pPr>
        <w:pStyle w:val="a5"/>
        <w:widowControl/>
        <w:spacing w:beforeAutospacing="0" w:afterAutospacing="0"/>
        <w:ind w:firstLineChars="100" w:firstLine="28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♦</w:t>
      </w:r>
      <w:r>
        <w:rPr>
          <w:rFonts w:cstheme="minorBidi" w:hint="eastAsia"/>
          <w:kern w:val="2"/>
          <w:sz w:val="28"/>
          <w:szCs w:val="28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渴望名师引路的传统文化爱好者</w:t>
      </w:r>
    </w:p>
    <w:p w:rsidR="008D3005" w:rsidRDefault="00451B6E">
      <w:pPr>
        <w:pStyle w:val="a5"/>
        <w:widowControl/>
        <w:spacing w:beforeAutospacing="0" w:afterAutospacing="0"/>
        <w:ind w:firstLineChars="100" w:firstLine="28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♦</w:t>
      </w:r>
      <w:r>
        <w:rPr>
          <w:rFonts w:cstheme="minorBidi" w:hint="eastAsia"/>
          <w:kern w:val="2"/>
          <w:sz w:val="28"/>
          <w:szCs w:val="28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每期</w:t>
      </w:r>
      <w:r>
        <w:rPr>
          <w:rFonts w:cstheme="minorBidi" w:hint="eastAsia"/>
          <w:kern w:val="2"/>
          <w:sz w:val="28"/>
          <w:szCs w:val="28"/>
        </w:rPr>
        <w:t>60</w:t>
      </w:r>
      <w:r>
        <w:rPr>
          <w:rFonts w:cstheme="minorBidi" w:hint="eastAsia"/>
          <w:kern w:val="2"/>
          <w:sz w:val="28"/>
          <w:szCs w:val="28"/>
        </w:rPr>
        <w:t>人</w:t>
      </w:r>
    </w:p>
    <w:p w:rsidR="008D3005" w:rsidRDefault="008D3005">
      <w:pPr>
        <w:jc w:val="left"/>
        <w:rPr>
          <w:sz w:val="28"/>
          <w:szCs w:val="28"/>
        </w:rPr>
      </w:pPr>
    </w:p>
    <w:p w:rsidR="008D3005" w:rsidRDefault="008D3005">
      <w:pPr>
        <w:rPr>
          <w:color w:val="C00000"/>
          <w:sz w:val="28"/>
          <w:szCs w:val="28"/>
        </w:rPr>
      </w:pPr>
    </w:p>
    <w:p w:rsidR="008D3005" w:rsidRDefault="00451B6E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3340735</wp:posOffset>
            </wp:positionH>
            <wp:positionV relativeFrom="page">
              <wp:posOffset>31750</wp:posOffset>
            </wp:positionV>
            <wp:extent cx="3060700" cy="3239770"/>
            <wp:effectExtent l="0" t="0" r="6350" b="17780"/>
            <wp:wrapNone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b/>
          <w:sz w:val="28"/>
          <w:szCs w:val="28"/>
        </w:rPr>
        <w:t>核心专题</w:t>
      </w:r>
    </w:p>
    <w:p w:rsidR="008D3005" w:rsidRDefault="00451B6E">
      <w:pPr>
        <w:spacing w:line="500" w:lineRule="exac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中国文化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国学大道</w:t>
      </w:r>
    </w:p>
    <w:p w:rsidR="008D3005" w:rsidRDefault="00451B6E">
      <w:pPr>
        <w:pStyle w:val="a5"/>
        <w:widowControl/>
        <w:spacing w:beforeAutospacing="0" w:afterAutospacing="0" w:line="500" w:lineRule="exact"/>
        <w:ind w:firstLineChars="100" w:firstLine="28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♦</w:t>
      </w:r>
      <w:r>
        <w:rPr>
          <w:rFonts w:cstheme="minorBidi" w:hint="eastAsia"/>
          <w:kern w:val="2"/>
          <w:sz w:val="28"/>
          <w:szCs w:val="28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国学的基本精神和主要构成，国学价值与应用</w:t>
      </w:r>
    </w:p>
    <w:p w:rsidR="008D3005" w:rsidRDefault="00451B6E">
      <w:pPr>
        <w:pStyle w:val="a5"/>
        <w:widowControl/>
        <w:spacing w:beforeAutospacing="0" w:afterAutospacing="0" w:line="500" w:lineRule="exact"/>
        <w:ind w:firstLineChars="250" w:firstLine="70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辨析国学与中国的人文精神，领悟华夏最经典的文化和思想；参悟历代先贤先哲之心性，学习圣贤文化，了解圣贤们的品德、人格、思想、学说、贡献及影响；探求儒道释之大略，开启国学之大门，领略国学之大道。</w:t>
      </w:r>
    </w:p>
    <w:p w:rsidR="008D3005" w:rsidRDefault="00451B6E">
      <w:pPr>
        <w:spacing w:line="500" w:lineRule="exac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清华学史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以史为鉴</w:t>
      </w:r>
    </w:p>
    <w:p w:rsidR="008D3005" w:rsidRDefault="00451B6E">
      <w:pPr>
        <w:spacing w:line="500" w:lineRule="exact"/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♦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鉴古知今，彰往而察来，读史明志。</w:t>
      </w:r>
      <w:r>
        <w:rPr>
          <w:rFonts w:hint="eastAsia"/>
          <w:sz w:val="28"/>
          <w:szCs w:val="28"/>
        </w:rPr>
        <w:t xml:space="preserve"> </w:t>
      </w:r>
    </w:p>
    <w:p w:rsidR="008D3005" w:rsidRDefault="00451B6E">
      <w:pPr>
        <w:spacing w:line="50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综览王朝兴替脉络、帝王统治经典、政经变革实践、中外思想文化解读、经典研读、国家与社会变迁图谱等。提升我们的思想和人文修养，完善我们的事业与人生。从现实出发，从中国出发，让历史贴近现实。</w:t>
      </w:r>
    </w:p>
    <w:p w:rsidR="008D3005" w:rsidRDefault="00451B6E">
      <w:pPr>
        <w:pStyle w:val="a5"/>
        <w:widowControl/>
        <w:spacing w:beforeAutospacing="0" w:afterAutospacing="0" w:line="500" w:lineRule="exact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cstheme="minorBidi" w:hint="eastAsia"/>
          <w:b/>
          <w:bCs/>
          <w:kern w:val="2"/>
          <w:sz w:val="28"/>
          <w:szCs w:val="28"/>
        </w:rPr>
        <w:t>三孔圣贤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cstheme="minorBidi" w:hint="eastAsia"/>
          <w:b/>
          <w:bCs/>
          <w:kern w:val="2"/>
          <w:sz w:val="28"/>
          <w:szCs w:val="28"/>
        </w:rPr>
        <w:t>儒家思想</w:t>
      </w:r>
    </w:p>
    <w:p w:rsidR="008D3005" w:rsidRDefault="00451B6E">
      <w:pPr>
        <w:spacing w:line="500" w:lineRule="exact"/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♦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儒家思想是中华传统文化的主体，影响了中华民族二千余年的社会发展走势。</w:t>
      </w:r>
    </w:p>
    <w:p w:rsidR="008D3005" w:rsidRDefault="00451B6E">
      <w:pPr>
        <w:spacing w:line="50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通过对儒家思想的深入解读，深入体会儒家思想的主体思想与核心价值，和儒者的基本精神与终极归宿。梳理儒学演变发展的辉煌历程，认清中华文化复兴的历史必然性，是开创和引领</w:t>
      </w:r>
      <w:r>
        <w:rPr>
          <w:rFonts w:hint="eastAsia"/>
          <w:sz w:val="28"/>
          <w:szCs w:val="28"/>
        </w:rPr>
        <w:t>21</w:t>
      </w:r>
      <w:r>
        <w:rPr>
          <w:rFonts w:hint="eastAsia"/>
          <w:sz w:val="28"/>
          <w:szCs w:val="28"/>
        </w:rPr>
        <w:t>世纪社会发展的必备素养。</w:t>
      </w:r>
    </w:p>
    <w:p w:rsidR="008D3005" w:rsidRDefault="00451B6E">
      <w:pPr>
        <w:pStyle w:val="a5"/>
        <w:widowControl/>
        <w:spacing w:beforeAutospacing="0" w:afterAutospacing="0" w:line="500" w:lineRule="exact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cstheme="minorBidi" w:hint="eastAsia"/>
          <w:b/>
          <w:bCs/>
          <w:kern w:val="2"/>
          <w:sz w:val="28"/>
          <w:szCs w:val="28"/>
        </w:rPr>
        <w:t>武当问道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cstheme="minorBidi" w:hint="eastAsia"/>
          <w:b/>
          <w:bCs/>
          <w:kern w:val="2"/>
          <w:sz w:val="28"/>
          <w:szCs w:val="28"/>
        </w:rPr>
        <w:t>道家哲学</w:t>
      </w:r>
    </w:p>
    <w:p w:rsidR="008D3005" w:rsidRDefault="00451B6E">
      <w:pPr>
        <w:spacing w:line="500" w:lineRule="exact"/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♦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道家思想，广博精微，是中国文化精神的根基和中国人精神追求的终极寄托。</w:t>
      </w:r>
    </w:p>
    <w:p w:rsidR="008D3005" w:rsidRDefault="00451B6E">
      <w:pPr>
        <w:spacing w:line="500" w:lineRule="exact"/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求道家大道，得黄老之学、庄子思想、魏晋玄学之要义，从无为到有为，让人回归本然的状态，汪洋恣肆，得万物融汇的大襟怀，有得道逍遥的大自在。</w:t>
      </w:r>
    </w:p>
    <w:p w:rsidR="008D3005" w:rsidRDefault="008D3005">
      <w:pPr>
        <w:pStyle w:val="a5"/>
        <w:widowControl/>
        <w:spacing w:beforeAutospacing="0" w:afterAutospacing="0" w:line="500" w:lineRule="exact"/>
        <w:ind w:firstLineChars="200" w:firstLine="560"/>
        <w:rPr>
          <w:rFonts w:cstheme="minorBidi"/>
          <w:kern w:val="2"/>
          <w:sz w:val="28"/>
          <w:szCs w:val="28"/>
        </w:rPr>
      </w:pPr>
    </w:p>
    <w:p w:rsidR="008D3005" w:rsidRDefault="00451B6E">
      <w:pPr>
        <w:pStyle w:val="a5"/>
        <w:widowControl/>
        <w:wordWrap w:val="0"/>
        <w:spacing w:beforeAutospacing="0" w:afterAutospacing="0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cstheme="minorBidi" w:hint="eastAsia"/>
          <w:b/>
          <w:bCs/>
          <w:noProof/>
          <w:kern w:val="2"/>
          <w:sz w:val="28"/>
          <w:szCs w:val="28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-1116330</wp:posOffset>
            </wp:positionH>
            <wp:positionV relativeFrom="paragraph">
              <wp:posOffset>-889000</wp:posOffset>
            </wp:positionV>
            <wp:extent cx="7473315" cy="1644650"/>
            <wp:effectExtent l="0" t="0" r="13335" b="12700"/>
            <wp:wrapTopAndBottom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73315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3005" w:rsidRDefault="00451B6E">
      <w:pPr>
        <w:pStyle w:val="a5"/>
        <w:widowControl/>
        <w:spacing w:beforeAutospacing="0" w:afterAutospacing="0" w:line="580" w:lineRule="exact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cstheme="minorBidi" w:hint="eastAsia"/>
          <w:b/>
          <w:bCs/>
          <w:kern w:val="2"/>
          <w:sz w:val="28"/>
          <w:szCs w:val="28"/>
        </w:rPr>
        <w:t>九华参禅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cstheme="minorBidi" w:hint="eastAsia"/>
          <w:b/>
          <w:bCs/>
          <w:kern w:val="2"/>
          <w:sz w:val="28"/>
          <w:szCs w:val="28"/>
        </w:rPr>
        <w:t>禅学经典</w:t>
      </w:r>
    </w:p>
    <w:p w:rsidR="008D3005" w:rsidRDefault="00451B6E">
      <w:pPr>
        <w:pStyle w:val="a5"/>
        <w:widowControl/>
        <w:spacing w:beforeAutospacing="0" w:afterAutospacing="0" w:line="580" w:lineRule="exact"/>
        <w:ind w:firstLineChars="100" w:firstLine="28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♦</w:t>
      </w:r>
      <w:r>
        <w:rPr>
          <w:rFonts w:cstheme="minorBidi" w:hint="eastAsia"/>
          <w:kern w:val="2"/>
          <w:sz w:val="28"/>
          <w:szCs w:val="28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佛法要义，明心见性。</w:t>
      </w:r>
    </w:p>
    <w:p w:rsidR="008D3005" w:rsidRDefault="00451B6E">
      <w:pPr>
        <w:pStyle w:val="a5"/>
        <w:widowControl/>
        <w:spacing w:beforeAutospacing="0" w:afterAutospacing="0" w:line="580" w:lineRule="exact"/>
        <w:ind w:firstLineChars="100" w:firstLine="28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禅是智慧的、安定的、清净的，活泼的。通过对禅的修炼，使人的心态升华到万物归零，以静制动，从容处事。顿悟佛法，识破禅机，参悟佛家经典，禅修身心，自在洒脱，至善至乐。佛法无边无际，见心即见佛，得真谛者，大彻大悟，来去自由。修行，让内心求得清净，天下皆为大境界；宇宙之间，万物充满朝气，心也将有所归依</w:t>
      </w:r>
      <w:r>
        <w:rPr>
          <w:rFonts w:cstheme="minorBidi" w:hint="eastAsia"/>
          <w:kern w:val="2"/>
          <w:sz w:val="28"/>
          <w:szCs w:val="28"/>
        </w:rPr>
        <w:t>!</w:t>
      </w:r>
    </w:p>
    <w:p w:rsidR="008D3005" w:rsidRDefault="00451B6E">
      <w:pPr>
        <w:pStyle w:val="a5"/>
        <w:widowControl/>
        <w:spacing w:beforeAutospacing="0" w:afterAutospacing="0" w:line="580" w:lineRule="exact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cstheme="minorBidi" w:hint="eastAsia"/>
          <w:b/>
          <w:bCs/>
          <w:kern w:val="2"/>
          <w:sz w:val="28"/>
          <w:szCs w:val="28"/>
        </w:rPr>
        <w:t>易学奥义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cstheme="minorBidi" w:hint="eastAsia"/>
          <w:b/>
          <w:bCs/>
          <w:kern w:val="2"/>
          <w:sz w:val="28"/>
          <w:szCs w:val="28"/>
        </w:rPr>
        <w:t>群经之首</w:t>
      </w:r>
    </w:p>
    <w:p w:rsidR="008D3005" w:rsidRDefault="00451B6E">
      <w:pPr>
        <w:spacing w:line="580" w:lineRule="exact"/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♦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中国文化史上的群经之首、中国思想的源头。</w:t>
      </w:r>
    </w:p>
    <w:p w:rsidR="008D3005" w:rsidRDefault="00451B6E">
      <w:pPr>
        <w:spacing w:line="58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它表达了中国传统文化的基本精神。精读《周易》，重在领悟它的思维方式，领悟易道的精神世界，确立新的生活方式。懂得“变易、不易、简易”的易学三义，掌握周</w:t>
      </w:r>
      <w:r>
        <w:rPr>
          <w:rFonts w:hint="eastAsia"/>
          <w:sz w:val="28"/>
          <w:szCs w:val="28"/>
        </w:rPr>
        <w:t>易智慧中万物蕴涵的道。学懂周易就是获得了通权达变的高度人生智慧，拥有这种高度人生智慧，人才会应时因机适遇，创拓出最为真实而理想的人生德、业之辉煌。</w:t>
      </w:r>
    </w:p>
    <w:p w:rsidR="008D3005" w:rsidRDefault="00451B6E">
      <w:pPr>
        <w:pStyle w:val="a5"/>
        <w:widowControl/>
        <w:spacing w:beforeAutospacing="0" w:afterAutospacing="0" w:line="580" w:lineRule="exact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cstheme="minorBidi" w:hint="eastAsia"/>
          <w:b/>
          <w:bCs/>
          <w:kern w:val="2"/>
          <w:sz w:val="28"/>
          <w:szCs w:val="28"/>
        </w:rPr>
        <w:t>中医养生</w:t>
      </w:r>
      <w:r>
        <w:rPr>
          <w:rFonts w:cstheme="minorBidi" w:hint="eastAsia"/>
          <w:b/>
          <w:bCs/>
          <w:kern w:val="2"/>
          <w:sz w:val="28"/>
          <w:szCs w:val="28"/>
        </w:rPr>
        <w:t>-</w:t>
      </w:r>
      <w:r>
        <w:rPr>
          <w:rFonts w:cstheme="minorBidi" w:hint="eastAsia"/>
          <w:b/>
          <w:bCs/>
          <w:kern w:val="2"/>
          <w:sz w:val="28"/>
          <w:szCs w:val="28"/>
        </w:rPr>
        <w:t>生命真谛</w:t>
      </w:r>
    </w:p>
    <w:p w:rsidR="008D3005" w:rsidRDefault="00451B6E">
      <w:pPr>
        <w:pStyle w:val="a5"/>
        <w:widowControl/>
        <w:spacing w:beforeAutospacing="0" w:afterAutospacing="0" w:line="580" w:lineRule="exact"/>
        <w:ind w:firstLineChars="100" w:firstLine="280"/>
        <w:jc w:val="both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♦</w:t>
      </w:r>
      <w:r>
        <w:rPr>
          <w:rFonts w:cstheme="minorBidi" w:hint="eastAsia"/>
          <w:kern w:val="2"/>
          <w:sz w:val="28"/>
          <w:szCs w:val="28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赞天地之化育，求天人之合德。</w:t>
      </w:r>
    </w:p>
    <w:p w:rsidR="008D3005" w:rsidRDefault="00451B6E">
      <w:pPr>
        <w:pStyle w:val="a5"/>
        <w:widowControl/>
        <w:spacing w:beforeAutospacing="0" w:afterAutospacing="0" w:line="580" w:lineRule="exact"/>
        <w:ind w:firstLineChars="200" w:firstLine="560"/>
        <w:jc w:val="both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中华文化第一是“人”，第二是“生”。“生”是中国文化中的重要价值观。也就是“万物并育而不相害”，“与万物浮沉于生长之门”。从养生中学习生命的智慧，体味生命之大道，享受生命的快乐。为企业家私人定制“事业＋健康”常青发展。</w:t>
      </w:r>
    </w:p>
    <w:p w:rsidR="008D3005" w:rsidRDefault="008D3005">
      <w:pPr>
        <w:pStyle w:val="a5"/>
        <w:widowControl/>
        <w:wordWrap w:val="0"/>
        <w:spacing w:beforeAutospacing="0" w:afterAutospacing="0" w:line="360" w:lineRule="auto"/>
        <w:jc w:val="both"/>
        <w:rPr>
          <w:rFonts w:cstheme="minorBidi"/>
          <w:kern w:val="2"/>
        </w:rPr>
      </w:pPr>
    </w:p>
    <w:p w:rsidR="008D3005" w:rsidRDefault="00451B6E">
      <w:pPr>
        <w:pStyle w:val="a5"/>
        <w:widowControl/>
        <w:wordWrap w:val="0"/>
        <w:spacing w:beforeAutospacing="0" w:afterAutospacing="0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cstheme="minorBidi" w:hint="eastAsia"/>
          <w:noProof/>
          <w:kern w:val="2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-1174115</wp:posOffset>
            </wp:positionH>
            <wp:positionV relativeFrom="paragraph">
              <wp:posOffset>-909955</wp:posOffset>
            </wp:positionV>
            <wp:extent cx="7579995" cy="4244975"/>
            <wp:effectExtent l="0" t="0" r="1905" b="3175"/>
            <wp:wrapNone/>
            <wp:docPr id="10" name="图片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79995" cy="424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Bidi" w:hint="eastAsia"/>
          <w:b/>
          <w:bCs/>
          <w:kern w:val="2"/>
          <w:sz w:val="28"/>
          <w:szCs w:val="28"/>
        </w:rPr>
        <w:t>诸子百家</w:t>
      </w:r>
      <w:r>
        <w:rPr>
          <w:rFonts w:cstheme="minorBidi" w:hint="eastAsia"/>
          <w:b/>
          <w:bCs/>
          <w:kern w:val="2"/>
          <w:sz w:val="28"/>
          <w:szCs w:val="28"/>
        </w:rPr>
        <w:t>-</w:t>
      </w:r>
      <w:r>
        <w:rPr>
          <w:rFonts w:cstheme="minorBidi" w:hint="eastAsia"/>
          <w:b/>
          <w:bCs/>
          <w:kern w:val="2"/>
          <w:sz w:val="28"/>
          <w:szCs w:val="28"/>
        </w:rPr>
        <w:t>家家必读</w:t>
      </w:r>
    </w:p>
    <w:p w:rsidR="008D3005" w:rsidRDefault="00451B6E">
      <w:pPr>
        <w:pStyle w:val="a5"/>
        <w:widowControl/>
        <w:wordWrap w:val="0"/>
        <w:spacing w:beforeAutospacing="0" w:afterAutospacing="0" w:line="360" w:lineRule="auto"/>
        <w:ind w:firstLineChars="200" w:firstLine="560"/>
        <w:jc w:val="both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♦</w:t>
      </w:r>
      <w:r>
        <w:rPr>
          <w:rFonts w:cstheme="minorBidi" w:hint="eastAsia"/>
          <w:kern w:val="2"/>
          <w:sz w:val="28"/>
          <w:szCs w:val="28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韩非子与法家</w:t>
      </w:r>
    </w:p>
    <w:p w:rsidR="008D3005" w:rsidRDefault="00451B6E">
      <w:pPr>
        <w:pStyle w:val="a5"/>
        <w:widowControl/>
        <w:wordWrap w:val="0"/>
        <w:spacing w:beforeAutospacing="0" w:afterAutospacing="0" w:line="360" w:lineRule="auto"/>
        <w:ind w:firstLineChars="200" w:firstLine="560"/>
        <w:jc w:val="both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 xml:space="preserve">  </w:t>
      </w:r>
      <w:r>
        <w:rPr>
          <w:rFonts w:cstheme="minorBidi" w:hint="eastAsia"/>
          <w:kern w:val="2"/>
          <w:sz w:val="28"/>
          <w:szCs w:val="28"/>
        </w:rPr>
        <w:t>法家是中国历史上提倡以法治为核心思想的重要学派，两千年外儒内法之统治之道。传统法家管理文化对现代管理具有很高的指导作用：通过法家学习，把握法家强调制度、权威与技巧的法、势、术的管理思想，以强化组织，增强企业竞争力。</w:t>
      </w:r>
    </w:p>
    <w:p w:rsidR="008D3005" w:rsidRDefault="00451B6E">
      <w:pPr>
        <w:pStyle w:val="a5"/>
        <w:widowControl/>
        <w:wordWrap w:val="0"/>
        <w:spacing w:beforeAutospacing="0" w:afterAutospacing="0" w:line="360" w:lineRule="auto"/>
        <w:ind w:firstLineChars="200" w:firstLine="560"/>
        <w:jc w:val="both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♦</w:t>
      </w:r>
      <w:r>
        <w:rPr>
          <w:rFonts w:cstheme="minorBidi" w:hint="eastAsia"/>
          <w:kern w:val="2"/>
          <w:sz w:val="28"/>
          <w:szCs w:val="28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孙子与兵家</w:t>
      </w:r>
    </w:p>
    <w:p w:rsidR="008D3005" w:rsidRDefault="00451B6E">
      <w:pPr>
        <w:pStyle w:val="a5"/>
        <w:widowControl/>
        <w:wordWrap w:val="0"/>
        <w:spacing w:beforeAutospacing="0" w:afterAutospacing="0" w:line="360" w:lineRule="auto"/>
        <w:ind w:firstLineChars="200" w:firstLine="560"/>
        <w:jc w:val="both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 xml:space="preserve">  </w:t>
      </w:r>
      <w:r>
        <w:rPr>
          <w:rFonts w:cstheme="minorBidi" w:hint="eastAsia"/>
          <w:kern w:val="2"/>
          <w:sz w:val="28"/>
          <w:szCs w:val="28"/>
        </w:rPr>
        <w:t>兵家是古代汉族军事思想的精华，诸子百家之一。</w:t>
      </w:r>
    </w:p>
    <w:p w:rsidR="008D3005" w:rsidRDefault="00451B6E">
      <w:pPr>
        <w:pStyle w:val="a5"/>
        <w:widowControl/>
        <w:wordWrap w:val="0"/>
        <w:spacing w:beforeAutospacing="0" w:afterAutospacing="0" w:line="360" w:lineRule="auto"/>
        <w:ind w:firstLineChars="200" w:firstLine="560"/>
        <w:jc w:val="both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《孙子兵法》是世界上现存最早、最有价值的古典军事理论名著，蕴含着丰富的东方智慧。至今仍是全球军校的必读教材。商场如战场，当孙子兵法对应到企业经营时，得天独厚的超级战略、决战经典，成为企业界不可或缺的商战谋略。</w:t>
      </w:r>
    </w:p>
    <w:p w:rsidR="008D3005" w:rsidRDefault="00451B6E">
      <w:pPr>
        <w:pStyle w:val="a5"/>
        <w:widowControl/>
        <w:wordWrap w:val="0"/>
        <w:spacing w:beforeAutospacing="0" w:afterAutospacing="0"/>
        <w:jc w:val="both"/>
        <w:rPr>
          <w:rFonts w:cstheme="minorBidi"/>
          <w:b/>
          <w:bCs/>
          <w:kern w:val="2"/>
          <w:sz w:val="28"/>
          <w:szCs w:val="28"/>
        </w:rPr>
      </w:pPr>
      <w:r>
        <w:rPr>
          <w:rFonts w:cstheme="minorBidi" w:hint="eastAsia"/>
          <w:b/>
          <w:bCs/>
          <w:kern w:val="2"/>
          <w:sz w:val="28"/>
          <w:szCs w:val="28"/>
        </w:rPr>
        <w:t>参境家学</w:t>
      </w:r>
      <w:r>
        <w:rPr>
          <w:rFonts w:cstheme="minorBidi" w:hint="eastAsia"/>
          <w:b/>
          <w:bCs/>
          <w:kern w:val="2"/>
          <w:sz w:val="28"/>
          <w:szCs w:val="28"/>
        </w:rPr>
        <w:t>-</w:t>
      </w:r>
      <w:r>
        <w:rPr>
          <w:rFonts w:cstheme="minorBidi" w:hint="eastAsia"/>
          <w:b/>
          <w:bCs/>
          <w:kern w:val="2"/>
          <w:sz w:val="28"/>
          <w:szCs w:val="28"/>
        </w:rPr>
        <w:t>智慧</w:t>
      </w:r>
      <w:r>
        <w:rPr>
          <w:rFonts w:cstheme="minorBidi" w:hint="eastAsia"/>
          <w:b/>
          <w:bCs/>
          <w:kern w:val="2"/>
          <w:sz w:val="28"/>
          <w:szCs w:val="28"/>
        </w:rPr>
        <w:t>传承</w:t>
      </w:r>
    </w:p>
    <w:p w:rsidR="008D3005" w:rsidRDefault="00451B6E">
      <w:pPr>
        <w:pStyle w:val="a5"/>
        <w:widowControl/>
        <w:wordWrap w:val="0"/>
        <w:spacing w:beforeAutospacing="0" w:afterAutospacing="0" w:line="360" w:lineRule="auto"/>
        <w:ind w:firstLineChars="200" w:firstLine="560"/>
        <w:jc w:val="both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♦</w:t>
      </w:r>
      <w:r>
        <w:rPr>
          <w:rFonts w:cstheme="minorBidi" w:hint="eastAsia"/>
          <w:kern w:val="2"/>
          <w:sz w:val="28"/>
          <w:szCs w:val="28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参境家学</w:t>
      </w:r>
      <w:r>
        <w:rPr>
          <w:rFonts w:cstheme="minorBidi" w:hint="eastAsia"/>
          <w:kern w:val="2"/>
          <w:sz w:val="28"/>
          <w:szCs w:val="28"/>
        </w:rPr>
        <w:t>-</w:t>
      </w:r>
      <w:r>
        <w:rPr>
          <w:rFonts w:cstheme="minorBidi" w:hint="eastAsia"/>
          <w:kern w:val="2"/>
          <w:sz w:val="28"/>
          <w:szCs w:val="28"/>
        </w:rPr>
        <w:t>将传统文化与当代生活相结合，用古圣先贤的智慧，拓展“高而不危，传承久远”的修齐治平之道。</w:t>
      </w:r>
    </w:p>
    <w:p w:rsidR="008D3005" w:rsidRDefault="00451B6E">
      <w:pPr>
        <w:pStyle w:val="a5"/>
        <w:widowControl/>
        <w:wordWrap w:val="0"/>
        <w:spacing w:beforeAutospacing="0" w:afterAutospacing="0" w:line="360" w:lineRule="auto"/>
        <w:ind w:firstLineChars="200" w:firstLine="560"/>
        <w:jc w:val="both"/>
        <w:rPr>
          <w:rFonts w:cstheme="minorBidi"/>
          <w:kern w:val="2"/>
          <w:sz w:val="28"/>
          <w:szCs w:val="28"/>
        </w:rPr>
      </w:pPr>
      <w:bookmarkStart w:id="0" w:name="_Hlk511211129"/>
      <w:r>
        <w:rPr>
          <w:rFonts w:cstheme="minorBidi" w:hint="eastAsia"/>
          <w:kern w:val="2"/>
          <w:sz w:val="28"/>
          <w:szCs w:val="28"/>
        </w:rPr>
        <w:t>♦</w:t>
      </w:r>
      <w:bookmarkEnd w:id="0"/>
      <w:r>
        <w:rPr>
          <w:rFonts w:cstheme="minorBidi" w:hint="eastAsia"/>
          <w:kern w:val="2"/>
          <w:sz w:val="28"/>
          <w:szCs w:val="28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智慧传承</w:t>
      </w:r>
      <w:r>
        <w:rPr>
          <w:rFonts w:cstheme="minorBidi" w:hint="eastAsia"/>
          <w:kern w:val="2"/>
          <w:sz w:val="28"/>
          <w:szCs w:val="28"/>
        </w:rPr>
        <w:t>-</w:t>
      </w:r>
      <w:r>
        <w:rPr>
          <w:rFonts w:cstheme="minorBidi" w:hint="eastAsia"/>
          <w:kern w:val="2"/>
          <w:sz w:val="28"/>
          <w:szCs w:val="28"/>
        </w:rPr>
        <w:t>基业长青传承的不仅是财富，是一种智慧，一种文化。</w:t>
      </w:r>
    </w:p>
    <w:p w:rsidR="008D3005" w:rsidRDefault="008D3005">
      <w:pPr>
        <w:ind w:firstLineChars="100" w:firstLine="280"/>
        <w:rPr>
          <w:sz w:val="28"/>
          <w:szCs w:val="28"/>
        </w:rPr>
      </w:pPr>
    </w:p>
    <w:p w:rsidR="008D3005" w:rsidRDefault="00451B6E">
      <w:pPr>
        <w:ind w:firstLineChars="100" w:firstLine="280"/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第二课堂</w:t>
      </w:r>
    </w:p>
    <w:p w:rsidR="008D3005" w:rsidRDefault="00451B6E">
      <w:pPr>
        <w:pStyle w:val="a5"/>
        <w:widowControl/>
        <w:spacing w:beforeAutospacing="0" w:afterAutospacing="0" w:line="520" w:lineRule="exact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 xml:space="preserve"> </w:t>
      </w:r>
      <w:r>
        <w:rPr>
          <w:rFonts w:cstheme="minorBidi"/>
          <w:kern w:val="2"/>
          <w:sz w:val="28"/>
          <w:szCs w:val="28"/>
        </w:rPr>
        <w:t xml:space="preserve"> </w:t>
      </w:r>
      <w:r>
        <w:rPr>
          <w:rFonts w:cstheme="minorBidi" w:hint="eastAsia"/>
          <w:kern w:val="2"/>
          <w:sz w:val="28"/>
          <w:szCs w:val="28"/>
        </w:rPr>
        <w:t>琴－古琴欣赏。古琴以其清、和、淡、雅寄寓了超凡脱俗的境界。</w:t>
      </w:r>
    </w:p>
    <w:p w:rsidR="008D3005" w:rsidRDefault="00451B6E">
      <w:pPr>
        <w:pStyle w:val="a5"/>
        <w:widowControl/>
        <w:spacing w:beforeAutospacing="0" w:afterAutospacing="0" w:line="520" w:lineRule="exact"/>
        <w:ind w:firstLineChars="100" w:firstLine="28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拳－太极养生。太极养生，道术一体，是国学智慧的集中展现。</w:t>
      </w:r>
    </w:p>
    <w:p w:rsidR="008D3005" w:rsidRDefault="00451B6E">
      <w:pPr>
        <w:pStyle w:val="a5"/>
        <w:widowControl/>
        <w:spacing w:beforeAutospacing="0" w:afterAutospacing="0" w:line="520" w:lineRule="exact"/>
        <w:ind w:firstLineChars="100" w:firstLine="28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书－书法鉴赏。无言的诗</w:t>
      </w:r>
      <w:r>
        <w:rPr>
          <w:rFonts w:cstheme="minorBidi" w:hint="eastAsia"/>
          <w:kern w:val="2"/>
          <w:sz w:val="28"/>
          <w:szCs w:val="28"/>
        </w:rPr>
        <w:t>,</w:t>
      </w:r>
      <w:r>
        <w:rPr>
          <w:rFonts w:cstheme="minorBidi" w:hint="eastAsia"/>
          <w:kern w:val="2"/>
          <w:sz w:val="28"/>
          <w:szCs w:val="28"/>
        </w:rPr>
        <w:t>无行的舞，无图的画</w:t>
      </w:r>
      <w:r>
        <w:rPr>
          <w:rFonts w:cstheme="minorBidi" w:hint="eastAsia"/>
          <w:kern w:val="2"/>
          <w:sz w:val="28"/>
          <w:szCs w:val="28"/>
        </w:rPr>
        <w:t>,</w:t>
      </w:r>
      <w:r>
        <w:rPr>
          <w:rFonts w:cstheme="minorBidi" w:hint="eastAsia"/>
          <w:kern w:val="2"/>
          <w:sz w:val="28"/>
          <w:szCs w:val="28"/>
        </w:rPr>
        <w:t>无声的乐。</w:t>
      </w:r>
    </w:p>
    <w:p w:rsidR="008D3005" w:rsidRDefault="00451B6E">
      <w:pPr>
        <w:pStyle w:val="a5"/>
        <w:widowControl/>
        <w:spacing w:beforeAutospacing="0" w:afterAutospacing="0" w:line="520" w:lineRule="exact"/>
        <w:ind w:firstLineChars="100" w:firstLine="280"/>
        <w:rPr>
          <w:rFonts w:cstheme="minorBidi"/>
          <w:kern w:val="2"/>
          <w:sz w:val="28"/>
          <w:szCs w:val="28"/>
        </w:rPr>
      </w:pPr>
      <w:r>
        <w:rPr>
          <w:rFonts w:cstheme="minorBidi" w:hint="eastAsia"/>
          <w:kern w:val="2"/>
          <w:sz w:val="28"/>
          <w:szCs w:val="28"/>
        </w:rPr>
        <w:t>茶－品茗论道。沐浴斋戒，静坐养心，品味茶香，以求天人合一。</w:t>
      </w:r>
    </w:p>
    <w:p w:rsidR="008D3005" w:rsidRDefault="008D3005">
      <w:pPr>
        <w:ind w:firstLineChars="100" w:firstLine="280"/>
        <w:rPr>
          <w:sz w:val="28"/>
          <w:szCs w:val="28"/>
        </w:rPr>
      </w:pPr>
    </w:p>
    <w:p w:rsidR="008D3005" w:rsidRDefault="00451B6E">
      <w:pPr>
        <w:rPr>
          <w:color w:val="C00000"/>
          <w:sz w:val="28"/>
          <w:szCs w:val="28"/>
        </w:rPr>
      </w:pPr>
      <w:r>
        <w:rPr>
          <w:rFonts w:hint="eastAsia"/>
          <w:noProof/>
          <w:color w:val="C00000"/>
          <w:sz w:val="28"/>
          <w:szCs w:val="28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-1135380</wp:posOffset>
            </wp:positionH>
            <wp:positionV relativeFrom="page">
              <wp:posOffset>-8255</wp:posOffset>
            </wp:positionV>
            <wp:extent cx="7736205" cy="2655570"/>
            <wp:effectExtent l="0" t="0" r="17145" b="11430"/>
            <wp:wrapNone/>
            <wp:docPr id="12" name="图片 1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36205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3005" w:rsidRDefault="008D3005">
      <w:pPr>
        <w:ind w:firstLineChars="100" w:firstLine="280"/>
        <w:rPr>
          <w:color w:val="C00000"/>
          <w:sz w:val="28"/>
          <w:szCs w:val="28"/>
        </w:rPr>
      </w:pPr>
    </w:p>
    <w:p w:rsidR="008D3005" w:rsidRDefault="00451B6E">
      <w:pPr>
        <w:ind w:firstLineChars="100" w:firstLine="280"/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核心老师</w:t>
      </w:r>
    </w:p>
    <w:p w:rsidR="008D3005" w:rsidRDefault="00451B6E">
      <w:pPr>
        <w:rPr>
          <w:sz w:val="28"/>
          <w:szCs w:val="28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380365</wp:posOffset>
            </wp:positionV>
            <wp:extent cx="923290" cy="6167755"/>
            <wp:effectExtent l="0" t="0" r="10160" b="4445"/>
            <wp:wrapNone/>
            <wp:docPr id="11" name="图片 11" descr="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-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3290" cy="6167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3005" w:rsidRDefault="00451B6E">
      <w:pPr>
        <w:rPr>
          <w:szCs w:val="21"/>
        </w:rPr>
      </w:pPr>
      <w:r>
        <w:rPr>
          <w:rFonts w:hint="eastAsia"/>
          <w:szCs w:val="21"/>
        </w:rPr>
        <w:t xml:space="preserve">                   </w:t>
      </w:r>
    </w:p>
    <w:p w:rsidR="008D3005" w:rsidRDefault="00451B6E">
      <w:pPr>
        <w:ind w:firstLineChars="900" w:firstLine="1897"/>
        <w:rPr>
          <w:b/>
          <w:szCs w:val="21"/>
        </w:rPr>
      </w:pPr>
      <w:r>
        <w:rPr>
          <w:rFonts w:hint="eastAsia"/>
          <w:b/>
          <w:szCs w:val="21"/>
        </w:rPr>
        <w:t>楼宇烈</w:t>
      </w:r>
    </w:p>
    <w:p w:rsidR="008D3005" w:rsidRDefault="008D3005">
      <w:pPr>
        <w:rPr>
          <w:szCs w:val="21"/>
        </w:rPr>
      </w:pPr>
    </w:p>
    <w:p w:rsidR="008D3005" w:rsidRDefault="00451B6E">
      <w:pPr>
        <w:rPr>
          <w:szCs w:val="21"/>
        </w:rPr>
      </w:pPr>
      <w:r>
        <w:rPr>
          <w:rFonts w:hint="eastAsia"/>
          <w:szCs w:val="21"/>
        </w:rPr>
        <w:t xml:space="preserve">                  </w:t>
      </w:r>
      <w:r>
        <w:rPr>
          <w:rFonts w:hint="eastAsia"/>
          <w:szCs w:val="21"/>
        </w:rPr>
        <w:t>当代国学大家，知名传统文化学者，全国宗教协会顾问，国际儒学联合</w:t>
      </w:r>
      <w:r>
        <w:rPr>
          <w:rFonts w:hint="eastAsia"/>
          <w:szCs w:val="21"/>
        </w:rPr>
        <w:t xml:space="preserve"> </w:t>
      </w:r>
    </w:p>
    <w:p w:rsidR="008D3005" w:rsidRDefault="00451B6E">
      <w:pPr>
        <w:rPr>
          <w:szCs w:val="21"/>
        </w:rPr>
      </w:pPr>
      <w:r>
        <w:rPr>
          <w:rFonts w:hint="eastAsia"/>
          <w:szCs w:val="21"/>
        </w:rPr>
        <w:t xml:space="preserve">                  </w:t>
      </w:r>
      <w:r>
        <w:rPr>
          <w:rFonts w:hint="eastAsia"/>
          <w:szCs w:val="21"/>
        </w:rPr>
        <w:t>会顾问</w:t>
      </w:r>
    </w:p>
    <w:p w:rsidR="008D3005" w:rsidRDefault="008D3005">
      <w:pPr>
        <w:ind w:firstLineChars="900" w:firstLine="1890"/>
        <w:rPr>
          <w:szCs w:val="21"/>
        </w:rPr>
      </w:pPr>
    </w:p>
    <w:p w:rsidR="008D3005" w:rsidRDefault="00451B6E">
      <w:pPr>
        <w:ind w:firstLineChars="900" w:firstLine="1897"/>
        <w:rPr>
          <w:b/>
          <w:szCs w:val="21"/>
        </w:rPr>
      </w:pPr>
      <w:r>
        <w:rPr>
          <w:rFonts w:hint="eastAsia"/>
          <w:b/>
          <w:szCs w:val="21"/>
        </w:rPr>
        <w:t>徐小跃</w:t>
      </w:r>
    </w:p>
    <w:p w:rsidR="008D3005" w:rsidRDefault="008D3005">
      <w:pPr>
        <w:rPr>
          <w:szCs w:val="21"/>
        </w:rPr>
      </w:pPr>
    </w:p>
    <w:p w:rsidR="008D3005" w:rsidRDefault="00451B6E">
      <w:pPr>
        <w:rPr>
          <w:szCs w:val="21"/>
        </w:rPr>
      </w:pPr>
      <w:r>
        <w:rPr>
          <w:rFonts w:hint="eastAsia"/>
          <w:szCs w:val="21"/>
        </w:rPr>
        <w:t xml:space="preserve">                  </w:t>
      </w:r>
      <w:r>
        <w:rPr>
          <w:rFonts w:hint="eastAsia"/>
          <w:szCs w:val="21"/>
        </w:rPr>
        <w:t>南京图书馆馆长，南京大学中华文化研究院副院长，老子道学文化研究</w:t>
      </w:r>
    </w:p>
    <w:p w:rsidR="008D3005" w:rsidRDefault="00451B6E">
      <w:pPr>
        <w:rPr>
          <w:szCs w:val="21"/>
        </w:rPr>
      </w:pPr>
      <w:r>
        <w:rPr>
          <w:rFonts w:hint="eastAsia"/>
          <w:szCs w:val="21"/>
        </w:rPr>
        <w:t xml:space="preserve">                  </w:t>
      </w:r>
      <w:r>
        <w:rPr>
          <w:rFonts w:hint="eastAsia"/>
          <w:szCs w:val="21"/>
        </w:rPr>
        <w:t>会常务副会长</w:t>
      </w:r>
    </w:p>
    <w:p w:rsidR="008D3005" w:rsidRDefault="008D3005">
      <w:pPr>
        <w:ind w:firstLineChars="900" w:firstLine="1890"/>
        <w:rPr>
          <w:szCs w:val="21"/>
        </w:rPr>
      </w:pPr>
    </w:p>
    <w:p w:rsidR="008D3005" w:rsidRDefault="00451B6E">
      <w:pPr>
        <w:rPr>
          <w:b/>
          <w:szCs w:val="21"/>
        </w:rPr>
      </w:pPr>
      <w:r>
        <w:rPr>
          <w:rFonts w:hint="eastAsia"/>
          <w:szCs w:val="21"/>
        </w:rPr>
        <w:t xml:space="preserve">                 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张国刚</w:t>
      </w:r>
    </w:p>
    <w:p w:rsidR="008D3005" w:rsidRDefault="008D3005">
      <w:pPr>
        <w:rPr>
          <w:szCs w:val="21"/>
        </w:rPr>
      </w:pPr>
    </w:p>
    <w:p w:rsidR="008D3005" w:rsidRDefault="00451B6E">
      <w:pPr>
        <w:rPr>
          <w:szCs w:val="21"/>
        </w:rPr>
      </w:pPr>
      <w:r>
        <w:rPr>
          <w:rFonts w:hint="eastAsia"/>
          <w:szCs w:val="21"/>
        </w:rPr>
        <w:t xml:space="preserve">                  </w:t>
      </w:r>
      <w:r>
        <w:rPr>
          <w:rFonts w:hint="eastAsia"/>
          <w:szCs w:val="21"/>
        </w:rPr>
        <w:t>清华大学历史系教授、博士生导师，中国中外关系学会副会长，长江学</w:t>
      </w:r>
    </w:p>
    <w:p w:rsidR="008D3005" w:rsidRDefault="00451B6E">
      <w:pPr>
        <w:rPr>
          <w:szCs w:val="21"/>
        </w:rPr>
      </w:pPr>
      <w:r>
        <w:rPr>
          <w:rFonts w:hint="eastAsia"/>
          <w:szCs w:val="21"/>
        </w:rPr>
        <w:t xml:space="preserve">                  </w:t>
      </w:r>
      <w:r>
        <w:rPr>
          <w:rFonts w:hint="eastAsia"/>
          <w:szCs w:val="21"/>
        </w:rPr>
        <w:t>者特聘教授</w:t>
      </w:r>
    </w:p>
    <w:p w:rsidR="008D3005" w:rsidRDefault="008D3005">
      <w:pPr>
        <w:ind w:firstLineChars="900" w:firstLine="1890"/>
        <w:rPr>
          <w:szCs w:val="21"/>
        </w:rPr>
      </w:pPr>
    </w:p>
    <w:p w:rsidR="008D3005" w:rsidRDefault="00451B6E">
      <w:pPr>
        <w:rPr>
          <w:szCs w:val="21"/>
        </w:rPr>
      </w:pPr>
      <w:r>
        <w:rPr>
          <w:rFonts w:hint="eastAsia"/>
          <w:szCs w:val="21"/>
        </w:rPr>
        <w:t xml:space="preserve"> </w:t>
      </w:r>
    </w:p>
    <w:p w:rsidR="008D3005" w:rsidRDefault="00451B6E">
      <w:pPr>
        <w:rPr>
          <w:b/>
          <w:szCs w:val="21"/>
        </w:rPr>
      </w:pP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 xml:space="preserve">              </w:t>
      </w:r>
      <w:r>
        <w:rPr>
          <w:rFonts w:hint="eastAsia"/>
          <w:b/>
          <w:szCs w:val="21"/>
        </w:rPr>
        <w:t xml:space="preserve">   </w:t>
      </w:r>
      <w:r>
        <w:rPr>
          <w:rFonts w:hint="eastAsia"/>
          <w:b/>
          <w:szCs w:val="21"/>
        </w:rPr>
        <w:t>颜炳罡</w:t>
      </w:r>
    </w:p>
    <w:p w:rsidR="008D3005" w:rsidRDefault="00451B6E">
      <w:pPr>
        <w:rPr>
          <w:szCs w:val="21"/>
        </w:rPr>
      </w:pPr>
      <w:r>
        <w:rPr>
          <w:rFonts w:hint="eastAsia"/>
          <w:szCs w:val="21"/>
        </w:rPr>
        <w:t xml:space="preserve">                 </w:t>
      </w:r>
    </w:p>
    <w:p w:rsidR="008D3005" w:rsidRDefault="00451B6E">
      <w:pPr>
        <w:ind w:leftChars="900" w:left="1890"/>
        <w:rPr>
          <w:szCs w:val="21"/>
        </w:rPr>
      </w:pPr>
      <w:r>
        <w:rPr>
          <w:rFonts w:hint="eastAsia"/>
          <w:szCs w:val="21"/>
        </w:rPr>
        <w:t>复圣公</w:t>
      </w:r>
      <w:hyperlink r:id="rId13" w:tgtFrame="https://baike.baidu.com/item/%E9%A2%9C%E7%82%B3%E7%BD%A1/_blank" w:history="1">
        <w:r>
          <w:rPr>
            <w:szCs w:val="21"/>
          </w:rPr>
          <w:t>颜子</w:t>
        </w:r>
      </w:hyperlink>
      <w:r>
        <w:rPr>
          <w:szCs w:val="21"/>
        </w:rPr>
        <w:t>第七十九代孙</w:t>
      </w:r>
      <w:r>
        <w:rPr>
          <w:rFonts w:hint="eastAsia"/>
          <w:szCs w:val="21"/>
        </w:rPr>
        <w:t>，</w:t>
      </w:r>
      <w:r>
        <w:rPr>
          <w:szCs w:val="21"/>
        </w:rPr>
        <w:t>中国当代著名儒家学者，</w:t>
      </w:r>
      <w:hyperlink r:id="rId14" w:tgtFrame="https://baike.baidu.com/item/%E9%A2%9C%E7%82%B3%E7%BD%A1/_blank" w:history="1">
        <w:r>
          <w:rPr>
            <w:szCs w:val="21"/>
          </w:rPr>
          <w:t>哲学家</w:t>
        </w:r>
      </w:hyperlink>
      <w:r>
        <w:rPr>
          <w:rFonts w:hint="eastAsia"/>
          <w:szCs w:val="21"/>
        </w:rPr>
        <w:t>，山东大学教授，博士生导师</w:t>
      </w:r>
    </w:p>
    <w:p w:rsidR="008D3005" w:rsidRDefault="008D3005">
      <w:pPr>
        <w:ind w:leftChars="900" w:left="1890"/>
        <w:rPr>
          <w:szCs w:val="21"/>
        </w:rPr>
      </w:pPr>
    </w:p>
    <w:p w:rsidR="008D3005" w:rsidRDefault="00451B6E">
      <w:pPr>
        <w:rPr>
          <w:b/>
          <w:szCs w:val="21"/>
        </w:rPr>
      </w:pPr>
      <w:r>
        <w:rPr>
          <w:rFonts w:hint="eastAsia"/>
          <w:szCs w:val="21"/>
        </w:rPr>
        <w:t xml:space="preserve">               </w:t>
      </w:r>
      <w:r>
        <w:rPr>
          <w:rFonts w:hint="eastAsia"/>
          <w:b/>
          <w:szCs w:val="21"/>
        </w:rPr>
        <w:t xml:space="preserve">   </w:t>
      </w:r>
      <w:r>
        <w:rPr>
          <w:rFonts w:hint="eastAsia"/>
          <w:b/>
          <w:szCs w:val="21"/>
        </w:rPr>
        <w:t>张松辉</w:t>
      </w:r>
    </w:p>
    <w:p w:rsidR="008D3005" w:rsidRDefault="00451B6E">
      <w:pPr>
        <w:rPr>
          <w:szCs w:val="21"/>
        </w:rPr>
      </w:pPr>
      <w:r>
        <w:rPr>
          <w:rFonts w:hint="eastAsia"/>
          <w:szCs w:val="21"/>
        </w:rPr>
        <w:t xml:space="preserve">                 </w:t>
      </w:r>
    </w:p>
    <w:p w:rsidR="008D3005" w:rsidRDefault="00451B6E">
      <w:pPr>
        <w:ind w:leftChars="900" w:left="1890"/>
        <w:rPr>
          <w:szCs w:val="21"/>
        </w:rPr>
      </w:pPr>
      <w:r>
        <w:rPr>
          <w:rFonts w:hint="eastAsia"/>
          <w:szCs w:val="21"/>
        </w:rPr>
        <w:t>湖南大学岳麓书院教授、博士生导师，中国思想史专家、中国文学史专家。</w:t>
      </w:r>
    </w:p>
    <w:p w:rsidR="008D3005" w:rsidRDefault="008D3005">
      <w:pPr>
        <w:ind w:leftChars="900" w:left="1890"/>
        <w:rPr>
          <w:szCs w:val="21"/>
        </w:rPr>
      </w:pPr>
    </w:p>
    <w:p w:rsidR="008D3005" w:rsidRDefault="008D3005">
      <w:pPr>
        <w:ind w:firstLineChars="900" w:firstLine="1890"/>
        <w:rPr>
          <w:szCs w:val="21"/>
        </w:rPr>
      </w:pPr>
    </w:p>
    <w:p w:rsidR="008D3005" w:rsidRDefault="00451B6E">
      <w:pPr>
        <w:ind w:firstLineChars="900" w:firstLine="1897"/>
        <w:rPr>
          <w:b/>
          <w:szCs w:val="21"/>
        </w:rPr>
      </w:pPr>
      <w:r>
        <w:rPr>
          <w:rFonts w:hint="eastAsia"/>
          <w:b/>
          <w:szCs w:val="21"/>
        </w:rPr>
        <w:t>于晓非</w:t>
      </w:r>
    </w:p>
    <w:p w:rsidR="008D3005" w:rsidRDefault="008D3005">
      <w:pPr>
        <w:rPr>
          <w:szCs w:val="21"/>
        </w:rPr>
      </w:pPr>
    </w:p>
    <w:p w:rsidR="008D3005" w:rsidRDefault="00451B6E">
      <w:pPr>
        <w:rPr>
          <w:szCs w:val="21"/>
        </w:rPr>
      </w:pPr>
      <w:r>
        <w:rPr>
          <w:rFonts w:hint="eastAsia"/>
          <w:szCs w:val="21"/>
        </w:rPr>
        <w:t xml:space="preserve">                  </w:t>
      </w:r>
      <w:r>
        <w:rPr>
          <w:rFonts w:hint="eastAsia"/>
          <w:szCs w:val="21"/>
        </w:rPr>
        <w:t>著名佛教文化研究专家、印度宗教研究专家，中央党校教授，在宗教界</w:t>
      </w:r>
    </w:p>
    <w:p w:rsidR="008D3005" w:rsidRDefault="00451B6E">
      <w:pPr>
        <w:rPr>
          <w:szCs w:val="21"/>
        </w:rPr>
      </w:pPr>
      <w:r>
        <w:rPr>
          <w:rFonts w:hint="eastAsia"/>
          <w:szCs w:val="21"/>
        </w:rPr>
        <w:t xml:space="preserve">                  </w:t>
      </w:r>
      <w:r>
        <w:rPr>
          <w:rFonts w:hint="eastAsia"/>
          <w:szCs w:val="21"/>
        </w:rPr>
        <w:t>享有极高声誉</w:t>
      </w:r>
    </w:p>
    <w:p w:rsidR="008D3005" w:rsidRDefault="008D3005">
      <w:pPr>
        <w:ind w:leftChars="900" w:left="1890"/>
        <w:rPr>
          <w:szCs w:val="21"/>
        </w:rPr>
      </w:pPr>
    </w:p>
    <w:p w:rsidR="008D3005" w:rsidRDefault="008D3005">
      <w:pPr>
        <w:rPr>
          <w:szCs w:val="21"/>
        </w:rPr>
      </w:pPr>
    </w:p>
    <w:p w:rsidR="008D3005" w:rsidRDefault="008D3005">
      <w:pPr>
        <w:rPr>
          <w:szCs w:val="21"/>
        </w:rPr>
      </w:pPr>
    </w:p>
    <w:p w:rsidR="008D3005" w:rsidRDefault="008D3005">
      <w:pPr>
        <w:rPr>
          <w:szCs w:val="21"/>
        </w:rPr>
      </w:pPr>
    </w:p>
    <w:p w:rsidR="008D3005" w:rsidRDefault="008D3005">
      <w:pPr>
        <w:rPr>
          <w:szCs w:val="21"/>
        </w:rPr>
      </w:pPr>
    </w:p>
    <w:p w:rsidR="008D3005" w:rsidRDefault="008D3005">
      <w:pPr>
        <w:rPr>
          <w:szCs w:val="21"/>
        </w:rPr>
      </w:pPr>
    </w:p>
    <w:p w:rsidR="008D3005" w:rsidRDefault="008D3005">
      <w:pPr>
        <w:rPr>
          <w:szCs w:val="21"/>
        </w:rPr>
      </w:pPr>
    </w:p>
    <w:p w:rsidR="008D3005" w:rsidRDefault="00451B6E">
      <w:pPr>
        <w:rPr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-1143635</wp:posOffset>
            </wp:positionH>
            <wp:positionV relativeFrom="page">
              <wp:posOffset>9525</wp:posOffset>
            </wp:positionV>
            <wp:extent cx="7569835" cy="2727325"/>
            <wp:effectExtent l="0" t="0" r="12065" b="15875"/>
            <wp:wrapNone/>
            <wp:docPr id="13" name="图片 1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3005" w:rsidRDefault="008D3005">
      <w:pPr>
        <w:rPr>
          <w:szCs w:val="21"/>
        </w:rPr>
      </w:pPr>
    </w:p>
    <w:p w:rsidR="008D3005" w:rsidRDefault="008D3005">
      <w:pPr>
        <w:rPr>
          <w:szCs w:val="21"/>
        </w:rPr>
      </w:pPr>
    </w:p>
    <w:p w:rsidR="008D3005" w:rsidRDefault="008D3005">
      <w:pPr>
        <w:rPr>
          <w:szCs w:val="21"/>
        </w:rPr>
      </w:pPr>
    </w:p>
    <w:p w:rsidR="008D3005" w:rsidRDefault="00451B6E">
      <w:pPr>
        <w:rPr>
          <w:szCs w:val="21"/>
        </w:rPr>
      </w:pPr>
      <w:r>
        <w:rPr>
          <w:rFonts w:hint="eastAsia"/>
          <w:szCs w:val="21"/>
        </w:rPr>
        <w:t xml:space="preserve">                 </w:t>
      </w:r>
    </w:p>
    <w:p w:rsidR="008D3005" w:rsidRDefault="008D3005">
      <w:pPr>
        <w:rPr>
          <w:szCs w:val="21"/>
        </w:rPr>
      </w:pPr>
    </w:p>
    <w:p w:rsidR="008D3005" w:rsidRDefault="00451B6E">
      <w:pPr>
        <w:rPr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24130</wp:posOffset>
            </wp:positionV>
            <wp:extent cx="1050925" cy="5702935"/>
            <wp:effectExtent l="0" t="0" r="15875" b="12065"/>
            <wp:wrapNone/>
            <wp:docPr id="14" name="图片 14" descr="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-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570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3005" w:rsidRDefault="00451B6E">
      <w:pPr>
        <w:ind w:firstLineChars="700" w:firstLine="1470"/>
        <w:rPr>
          <w:szCs w:val="21"/>
        </w:rPr>
      </w:pPr>
      <w:r>
        <w:rPr>
          <w:rFonts w:hint="eastAsia"/>
          <w:szCs w:val="21"/>
        </w:rPr>
        <w:t xml:space="preserve">  </w:t>
      </w:r>
    </w:p>
    <w:p w:rsidR="008D3005" w:rsidRDefault="00451B6E">
      <w:pPr>
        <w:ind w:firstLineChars="900" w:firstLine="1897"/>
        <w:rPr>
          <w:b/>
          <w:szCs w:val="21"/>
        </w:rPr>
      </w:pPr>
      <w:r>
        <w:rPr>
          <w:rFonts w:hint="eastAsia"/>
          <w:b/>
          <w:szCs w:val="21"/>
        </w:rPr>
        <w:t>张其成</w:t>
      </w:r>
    </w:p>
    <w:p w:rsidR="008D3005" w:rsidRDefault="008D3005">
      <w:pPr>
        <w:rPr>
          <w:szCs w:val="21"/>
        </w:rPr>
      </w:pPr>
    </w:p>
    <w:p w:rsidR="008D3005" w:rsidRDefault="00451B6E">
      <w:pPr>
        <w:rPr>
          <w:szCs w:val="21"/>
        </w:rPr>
      </w:pPr>
      <w:r>
        <w:rPr>
          <w:rFonts w:hint="eastAsia"/>
          <w:szCs w:val="21"/>
        </w:rPr>
        <w:t xml:space="preserve">                  </w:t>
      </w:r>
      <w:r>
        <w:rPr>
          <w:rFonts w:hint="eastAsia"/>
          <w:szCs w:val="21"/>
        </w:rPr>
        <w:t>著名医学家，易学专家，北京中医药大学管理学院院长，教授。十二届</w:t>
      </w:r>
    </w:p>
    <w:p w:rsidR="008D3005" w:rsidRDefault="00451B6E">
      <w:pPr>
        <w:rPr>
          <w:szCs w:val="21"/>
        </w:rPr>
      </w:pPr>
      <w:r>
        <w:rPr>
          <w:rFonts w:hint="eastAsia"/>
          <w:szCs w:val="21"/>
        </w:rPr>
        <w:t xml:space="preserve">                  </w:t>
      </w:r>
      <w:r>
        <w:rPr>
          <w:rFonts w:hint="eastAsia"/>
          <w:szCs w:val="21"/>
        </w:rPr>
        <w:t>全国政协委员</w:t>
      </w:r>
    </w:p>
    <w:p w:rsidR="008D3005" w:rsidRDefault="008D3005">
      <w:pPr>
        <w:ind w:leftChars="900" w:left="1890"/>
        <w:rPr>
          <w:szCs w:val="21"/>
        </w:rPr>
      </w:pPr>
    </w:p>
    <w:p w:rsidR="008D3005" w:rsidRDefault="00451B6E">
      <w:pPr>
        <w:ind w:leftChars="900" w:left="1890"/>
        <w:rPr>
          <w:b/>
          <w:szCs w:val="21"/>
        </w:rPr>
      </w:pPr>
      <w:r>
        <w:rPr>
          <w:rFonts w:hint="eastAsia"/>
          <w:b/>
          <w:szCs w:val="21"/>
        </w:rPr>
        <w:t>玄鹤子</w:t>
      </w:r>
    </w:p>
    <w:p w:rsidR="008D3005" w:rsidRDefault="008D3005">
      <w:pPr>
        <w:ind w:leftChars="900" w:left="1890"/>
        <w:rPr>
          <w:szCs w:val="21"/>
        </w:rPr>
      </w:pPr>
    </w:p>
    <w:p w:rsidR="008D3005" w:rsidRDefault="00451B6E">
      <w:pPr>
        <w:ind w:leftChars="900" w:left="1890"/>
        <w:rPr>
          <w:szCs w:val="21"/>
        </w:rPr>
      </w:pPr>
      <w:r>
        <w:rPr>
          <w:rFonts w:hint="eastAsia"/>
          <w:szCs w:val="21"/>
        </w:rPr>
        <w:t>中国崂山道家传人，国际著名养生学家、当代养生专家、中医专家、玄学专家，哲学家</w:t>
      </w:r>
    </w:p>
    <w:p w:rsidR="008D3005" w:rsidRDefault="00451B6E">
      <w:pPr>
        <w:ind w:leftChars="900" w:left="1890"/>
        <w:rPr>
          <w:szCs w:val="21"/>
        </w:rPr>
      </w:pPr>
      <w:r>
        <w:rPr>
          <w:rFonts w:hint="eastAsia"/>
          <w:szCs w:val="21"/>
        </w:rPr>
        <w:t xml:space="preserve">               </w:t>
      </w:r>
    </w:p>
    <w:p w:rsidR="008D3005" w:rsidRDefault="008D3005">
      <w:pPr>
        <w:ind w:leftChars="900" w:left="1890"/>
        <w:rPr>
          <w:szCs w:val="21"/>
        </w:rPr>
      </w:pPr>
    </w:p>
    <w:p w:rsidR="008D3005" w:rsidRDefault="00451B6E">
      <w:pPr>
        <w:ind w:leftChars="900" w:left="1890"/>
        <w:rPr>
          <w:b/>
          <w:szCs w:val="21"/>
        </w:rPr>
      </w:pPr>
      <w:r>
        <w:rPr>
          <w:rFonts w:hint="eastAsia"/>
          <w:b/>
          <w:szCs w:val="21"/>
        </w:rPr>
        <w:t>方尔加</w:t>
      </w:r>
    </w:p>
    <w:p w:rsidR="008D3005" w:rsidRDefault="008D3005">
      <w:pPr>
        <w:ind w:leftChars="900" w:left="1890"/>
        <w:rPr>
          <w:szCs w:val="21"/>
        </w:rPr>
      </w:pPr>
    </w:p>
    <w:p w:rsidR="008D3005" w:rsidRDefault="00451B6E">
      <w:pPr>
        <w:ind w:leftChars="900" w:left="1890"/>
        <w:rPr>
          <w:szCs w:val="21"/>
        </w:rPr>
      </w:pPr>
      <w:r>
        <w:rPr>
          <w:rFonts w:hint="eastAsia"/>
          <w:szCs w:val="21"/>
        </w:rPr>
        <w:t>著名传统文化学者，中国政法大学教授，中央电视台“百家讲坛”主讲嘉宾</w:t>
      </w:r>
    </w:p>
    <w:p w:rsidR="008D3005" w:rsidRDefault="008D3005">
      <w:pPr>
        <w:ind w:leftChars="900" w:left="1890"/>
        <w:rPr>
          <w:szCs w:val="21"/>
        </w:rPr>
      </w:pPr>
    </w:p>
    <w:p w:rsidR="008D3005" w:rsidRDefault="008D3005">
      <w:pPr>
        <w:ind w:leftChars="900" w:left="1890"/>
        <w:rPr>
          <w:b/>
          <w:szCs w:val="21"/>
        </w:rPr>
      </w:pPr>
    </w:p>
    <w:p w:rsidR="008D3005" w:rsidRDefault="00451B6E">
      <w:pPr>
        <w:ind w:firstLineChars="900" w:firstLine="1897"/>
        <w:rPr>
          <w:b/>
          <w:szCs w:val="21"/>
        </w:rPr>
      </w:pPr>
      <w:r>
        <w:rPr>
          <w:rFonts w:hint="eastAsia"/>
          <w:b/>
          <w:szCs w:val="21"/>
        </w:rPr>
        <w:t>马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骏</w:t>
      </w:r>
    </w:p>
    <w:p w:rsidR="008D3005" w:rsidRDefault="008D3005">
      <w:pPr>
        <w:ind w:leftChars="900" w:left="1890"/>
        <w:rPr>
          <w:szCs w:val="21"/>
        </w:rPr>
      </w:pPr>
    </w:p>
    <w:p w:rsidR="008D3005" w:rsidRDefault="00451B6E">
      <w:pPr>
        <w:ind w:leftChars="900" w:left="1890"/>
        <w:rPr>
          <w:szCs w:val="21"/>
        </w:rPr>
      </w:pPr>
      <w:r>
        <w:rPr>
          <w:rFonts w:hint="eastAsia"/>
          <w:szCs w:val="21"/>
        </w:rPr>
        <w:t>军事专家，中国人民解放军国防大学教授，中央电视台“百家讲坛”主讲嘉宾</w:t>
      </w:r>
    </w:p>
    <w:p w:rsidR="008D3005" w:rsidRDefault="008D3005">
      <w:pPr>
        <w:rPr>
          <w:szCs w:val="21"/>
        </w:rPr>
      </w:pPr>
    </w:p>
    <w:p w:rsidR="008D3005" w:rsidRDefault="008D3005">
      <w:pPr>
        <w:ind w:leftChars="900" w:left="1890"/>
        <w:rPr>
          <w:szCs w:val="21"/>
        </w:rPr>
      </w:pPr>
    </w:p>
    <w:p w:rsidR="008D3005" w:rsidRDefault="00451B6E">
      <w:pPr>
        <w:ind w:leftChars="900" w:left="1890"/>
        <w:rPr>
          <w:b/>
          <w:szCs w:val="21"/>
        </w:rPr>
      </w:pPr>
      <w:r>
        <w:rPr>
          <w:rFonts w:hint="eastAsia"/>
          <w:b/>
          <w:szCs w:val="21"/>
        </w:rPr>
        <w:t>李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晓</w:t>
      </w:r>
    </w:p>
    <w:p w:rsidR="008D3005" w:rsidRDefault="008D3005">
      <w:pPr>
        <w:ind w:leftChars="900" w:left="1890"/>
        <w:rPr>
          <w:szCs w:val="21"/>
        </w:rPr>
      </w:pPr>
    </w:p>
    <w:p w:rsidR="008D3005" w:rsidRDefault="00451B6E">
      <w:pPr>
        <w:ind w:leftChars="900" w:left="1890"/>
        <w:rPr>
          <w:szCs w:val="21"/>
        </w:rPr>
      </w:pPr>
      <w:r>
        <w:rPr>
          <w:rFonts w:hint="eastAsia"/>
          <w:szCs w:val="21"/>
        </w:rPr>
        <w:t>中国商业史学会副会长，中国政法大学教授。中央电视台“百家讲坛”主讲嘉宾</w:t>
      </w:r>
    </w:p>
    <w:p w:rsidR="008D3005" w:rsidRDefault="008D3005">
      <w:pPr>
        <w:ind w:leftChars="900" w:left="1890"/>
        <w:rPr>
          <w:szCs w:val="21"/>
        </w:rPr>
      </w:pPr>
    </w:p>
    <w:p w:rsidR="008D3005" w:rsidRDefault="008D3005">
      <w:pPr>
        <w:rPr>
          <w:sz w:val="28"/>
          <w:szCs w:val="28"/>
        </w:rPr>
      </w:pPr>
    </w:p>
    <w:p w:rsidR="008D3005" w:rsidRDefault="008D3005">
      <w:pPr>
        <w:rPr>
          <w:sz w:val="28"/>
          <w:szCs w:val="28"/>
        </w:rPr>
      </w:pPr>
    </w:p>
    <w:p w:rsidR="008D3005" w:rsidRDefault="008D3005">
      <w:pPr>
        <w:rPr>
          <w:sz w:val="28"/>
          <w:szCs w:val="28"/>
        </w:rPr>
      </w:pPr>
    </w:p>
    <w:p w:rsidR="008D3005" w:rsidRDefault="008D3005">
      <w:pPr>
        <w:rPr>
          <w:sz w:val="28"/>
          <w:szCs w:val="28"/>
        </w:rPr>
      </w:pPr>
    </w:p>
    <w:p w:rsidR="008D3005" w:rsidRDefault="008D3005">
      <w:pPr>
        <w:rPr>
          <w:sz w:val="28"/>
          <w:szCs w:val="28"/>
        </w:rPr>
      </w:pPr>
    </w:p>
    <w:p w:rsidR="008D3005" w:rsidRDefault="00451B6E"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lastRenderedPageBreak/>
        <w:t>▍</w:t>
      </w:r>
      <w:r>
        <w:rPr>
          <w:rFonts w:hint="eastAsia"/>
          <w:sz w:val="28"/>
          <w:szCs w:val="28"/>
        </w:rPr>
        <w:t>授课地点</w:t>
      </w:r>
    </w:p>
    <w:p w:rsidR="008D3005" w:rsidRDefault="00451B6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北京清华园及国学圣地</w:t>
      </w:r>
    </w:p>
    <w:p w:rsidR="008D3005" w:rsidRDefault="00451B6E"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学习安排</w:t>
      </w:r>
    </w:p>
    <w:p w:rsidR="008D3005" w:rsidRDefault="00451B6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学制</w:t>
      </w:r>
      <w:r>
        <w:rPr>
          <w:rFonts w:hint="eastAsia"/>
          <w:sz w:val="28"/>
          <w:szCs w:val="28"/>
        </w:rPr>
        <w:t>1.5</w:t>
      </w:r>
      <w:r>
        <w:rPr>
          <w:rFonts w:hint="eastAsia"/>
          <w:sz w:val="28"/>
          <w:szCs w:val="28"/>
        </w:rPr>
        <w:t>年，每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个月学习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天（周五至周日），共计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次</w:t>
      </w:r>
    </w:p>
    <w:p w:rsidR="008D3005" w:rsidRDefault="00451B6E"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学习费用</w:t>
      </w:r>
    </w:p>
    <w:p w:rsidR="008D3005" w:rsidRDefault="00451B6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人民币</w:t>
      </w:r>
      <w:r>
        <w:rPr>
          <w:rFonts w:hint="eastAsia"/>
          <w:sz w:val="28"/>
          <w:szCs w:val="28"/>
        </w:rPr>
        <w:t>78000</w:t>
      </w:r>
      <w:r>
        <w:rPr>
          <w:rFonts w:hint="eastAsia"/>
          <w:sz w:val="28"/>
          <w:szCs w:val="28"/>
        </w:rPr>
        <w:t>元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人（含学费、讲义、教材，不含食宿及往返交通费用）</w:t>
      </w:r>
    </w:p>
    <w:p w:rsidR="008D3005" w:rsidRDefault="00451B6E"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收费方式</w:t>
      </w:r>
    </w:p>
    <w:p w:rsidR="008D3005" w:rsidRDefault="00451B6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入学前由教学中心财务部统一收取，学费到帐后统一开具培训费发票</w:t>
      </w:r>
    </w:p>
    <w:p w:rsidR="008D3005" w:rsidRDefault="00451B6E"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学业证书</w:t>
      </w:r>
    </w:p>
    <w:p w:rsidR="008D3005" w:rsidRDefault="00451B6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修完全部课程及规定的学时，可获得学院认证的《中国国学百家讲堂与智慧传承高级研修班》学业证书</w:t>
      </w:r>
    </w:p>
    <w:p w:rsidR="008D3005" w:rsidRDefault="00451B6E">
      <w:pPr>
        <w:rPr>
          <w:sz w:val="28"/>
          <w:szCs w:val="28"/>
        </w:rPr>
      </w:pPr>
      <w:r>
        <w:rPr>
          <w:rFonts w:hint="eastAsia"/>
          <w:color w:val="C00000"/>
          <w:sz w:val="28"/>
          <w:szCs w:val="28"/>
        </w:rPr>
        <w:t>▍</w:t>
      </w:r>
      <w:r>
        <w:rPr>
          <w:rFonts w:hint="eastAsia"/>
          <w:sz w:val="28"/>
          <w:szCs w:val="28"/>
        </w:rPr>
        <w:t>报名流程</w:t>
      </w:r>
    </w:p>
    <w:p w:rsidR="008D3005" w:rsidRDefault="00451B6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推荐申请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中心审核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录取通知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安排上课</w:t>
      </w:r>
    </w:p>
    <w:p w:rsidR="00451B6E" w:rsidRDefault="00451B6E">
      <w:pPr>
        <w:rPr>
          <w:rFonts w:hint="eastAsia"/>
          <w:sz w:val="28"/>
          <w:szCs w:val="28"/>
        </w:rPr>
      </w:pPr>
    </w:p>
    <w:p w:rsidR="008D3005" w:rsidRDefault="00451B6E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2911475</wp:posOffset>
            </wp:positionH>
            <wp:positionV relativeFrom="paragraph">
              <wp:posOffset>1179830</wp:posOffset>
            </wp:positionV>
            <wp:extent cx="3482340" cy="1816100"/>
            <wp:effectExtent l="0" t="0" r="3810" b="12700"/>
            <wp:wrapNone/>
            <wp:docPr id="15" name="图片 1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上课地点：</w:t>
      </w:r>
      <w:r>
        <w:rPr>
          <w:rFonts w:hint="eastAsia"/>
          <w:sz w:val="28"/>
          <w:szCs w:val="28"/>
        </w:rPr>
        <w:t>清华园</w:t>
      </w:r>
    </w:p>
    <w:p w:rsidR="008D3005" w:rsidRDefault="008D3005">
      <w:pPr>
        <w:rPr>
          <w:sz w:val="28"/>
          <w:szCs w:val="28"/>
        </w:rPr>
      </w:pPr>
    </w:p>
    <w:p w:rsidR="008D3005" w:rsidRDefault="008D3005">
      <w:pPr>
        <w:rPr>
          <w:sz w:val="28"/>
          <w:szCs w:val="28"/>
        </w:rPr>
      </w:pPr>
    </w:p>
    <w:p w:rsidR="008D3005" w:rsidRDefault="008D3005">
      <w:pPr>
        <w:rPr>
          <w:sz w:val="28"/>
          <w:szCs w:val="28"/>
        </w:rPr>
      </w:pPr>
    </w:p>
    <w:p w:rsidR="008D3005" w:rsidRDefault="008D3005">
      <w:pPr>
        <w:rPr>
          <w:sz w:val="28"/>
          <w:szCs w:val="28"/>
        </w:rPr>
      </w:pPr>
    </w:p>
    <w:p w:rsidR="008D3005" w:rsidRDefault="008D3005">
      <w:pPr>
        <w:rPr>
          <w:sz w:val="28"/>
          <w:szCs w:val="28"/>
        </w:rPr>
      </w:pPr>
    </w:p>
    <w:p w:rsidR="008D3005" w:rsidRDefault="008D3005">
      <w:pPr>
        <w:rPr>
          <w:sz w:val="28"/>
          <w:szCs w:val="28"/>
        </w:rPr>
      </w:pPr>
    </w:p>
    <w:p w:rsidR="008D3005" w:rsidRDefault="00451B6E">
      <w:pPr>
        <w:widowControl/>
        <w:tabs>
          <w:tab w:val="left" w:pos="1260"/>
          <w:tab w:val="left" w:pos="2100"/>
        </w:tabs>
        <w:snapToGrid w:val="0"/>
        <w:spacing w:line="360" w:lineRule="auto"/>
        <w:ind w:rightChars="-239" w:right="-502"/>
        <w:jc w:val="left"/>
        <w:rPr>
          <w:rFonts w:ascii="新宋体" w:eastAsia="新宋体" w:hAnsi="新宋体" w:cs="新宋体"/>
          <w:b/>
          <w:kern w:val="0"/>
          <w:sz w:val="24"/>
        </w:rPr>
      </w:pPr>
      <w:r>
        <w:rPr>
          <w:rFonts w:ascii="Times New Roman" w:eastAsia="宋体" w:hAnsi="Times New Roman" w:cs="Times New Roman"/>
          <w:noProof/>
          <w:color w:val="C00000"/>
          <w:kern w:val="0"/>
          <w:sz w:val="96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-798830</wp:posOffset>
                </wp:positionH>
                <wp:positionV relativeFrom="paragraph">
                  <wp:posOffset>442595</wp:posOffset>
                </wp:positionV>
                <wp:extent cx="6143625" cy="38100"/>
                <wp:effectExtent l="0" t="0" r="28575" b="19050"/>
                <wp:wrapNone/>
                <wp:docPr id="4" name="直接连接符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3625" cy="3810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margin-left:-62.9pt;margin-top:34.85pt;height:3pt;width:483.75pt;z-index:251664384;mso-width-relative:page;mso-height-relative:page;" filled="f" stroked="t" coordsize="21600,21600" o:gfxdata="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zuZ7mtkAAAAKAQAADwAAAAAAAAABACAAAAAiAAAAZHJz&#10;L2Rvd25yZXYueG1sUEsBAhQAFAAAAAgAh07iQDisGZbKAQAAXQMAAA4AAAAAAAAAAQAgAAAAKAEA&#10;AGRycy9lMm9Eb2MueG1sUEsFBgAAAAAGAAYAWQEAAGQFAAAAAA==&#10;">
                <v:fill on="f" focussize="0,0"/>
                <v:stroke weight="0pt" color="#C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方正黑体_GBK" w:eastAsia="方正黑体_GBK" w:hAnsi="方正黑体_GBK" w:cs="方正黑体_GBK" w:hint="eastAsia"/>
          <w:noProof/>
          <w:color w:val="C00000"/>
          <w:kern w:val="0"/>
          <w:sz w:val="9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-808355</wp:posOffset>
                </wp:positionH>
                <wp:positionV relativeFrom="paragraph">
                  <wp:posOffset>499745</wp:posOffset>
                </wp:positionV>
                <wp:extent cx="6153150" cy="28575"/>
                <wp:effectExtent l="19050" t="19050" r="19050" b="28575"/>
                <wp:wrapNone/>
                <wp:docPr id="3" name="直接连接符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3150" cy="285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margin-left:-63.65pt;margin-top:39.35pt;height:2.25pt;width:484.5pt;z-index:251665408;mso-width-relative:page;mso-height-relative:page;" filled="f" stroked="t" coordsize="21600,21600" o:gfxdata="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cIa6UtUAAAAKAQAADwAAAAAAAAABACAAAAAiAAAAZHJzL2Rv&#10;d25yZXYueG1sUEsBAhQAFAAAAAgAh07iQCRD06jLAQAAYQMAAA4AAAAAAAAAAQAgAAAAJAEAAGRy&#10;cy9lMm9Eb2MueG1sUEsFBgAAAAAGAAYAWQEAAGEFAAAAAA==&#10;">
                <v:fill on="f" focussize="0,0"/>
                <v:stroke weight="2.25pt" color="#C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中山行书百年纪念版" w:eastAsia="中山行书百年纪念版" w:hAnsi="中山行书百年纪念版" w:cs="中山行书百年纪念版" w:hint="eastAsia"/>
          <w:b/>
          <w:noProof/>
          <w:color w:val="C00000"/>
          <w:kern w:val="0"/>
          <w:sz w:val="52"/>
          <w:szCs w:val="5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-252730</wp:posOffset>
            </wp:positionV>
            <wp:extent cx="638810" cy="662305"/>
            <wp:effectExtent l="0" t="0" r="8890" b="4445"/>
            <wp:wrapTight wrapText="bothSides">
              <wp:wrapPolygon edited="0">
                <wp:start x="0" y="0"/>
                <wp:lineTo x="0" y="21124"/>
                <wp:lineTo x="21256" y="21124"/>
                <wp:lineTo x="21256" y="0"/>
                <wp:lineTo x="0" y="0"/>
              </wp:wrapPolygon>
            </wp:wrapTight>
            <wp:docPr id="1" name="图片 1" descr="微信图片_20170504150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7050415074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810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1" w:name="OLE_LINK1"/>
      <w:bookmarkStart w:id="2" w:name="_Hlk481599212"/>
      <w:r>
        <w:rPr>
          <w:rFonts w:ascii="中山行书百年纪念版" w:eastAsia="中山行书百年纪念版" w:hAnsi="中山行书百年纪念版" w:cs="中山行书百年纪念版" w:hint="eastAsia"/>
          <w:b/>
          <w:color w:val="C00000"/>
          <w:kern w:val="0"/>
          <w:sz w:val="52"/>
          <w:szCs w:val="52"/>
        </w:rPr>
        <w:t>中国国学百家讲堂与智慧传承高级班</w:t>
      </w:r>
    </w:p>
    <w:p w:rsidR="008D3005" w:rsidRDefault="00451B6E">
      <w:pPr>
        <w:widowControl/>
        <w:tabs>
          <w:tab w:val="center" w:pos="4153"/>
          <w:tab w:val="right" w:pos="8306"/>
        </w:tabs>
        <w:snapToGrid w:val="0"/>
        <w:spacing w:line="276" w:lineRule="auto"/>
        <w:ind w:firstLineChars="600" w:firstLine="3132"/>
        <w:jc w:val="left"/>
        <w:rPr>
          <w:rFonts w:ascii="中山行书百年纪念版" w:eastAsia="中山行书百年纪念版" w:hAnsi="中山行书百年纪念版" w:cs="中山行书百年纪念版"/>
          <w:b/>
          <w:color w:val="C00000"/>
          <w:kern w:val="0"/>
          <w:sz w:val="52"/>
          <w:szCs w:val="52"/>
        </w:rPr>
      </w:pPr>
      <w:bookmarkStart w:id="3" w:name="OLE_LINK2"/>
      <w:bookmarkEnd w:id="1"/>
      <w:r>
        <w:rPr>
          <w:rFonts w:ascii="中山行书百年纪念版" w:eastAsia="中山行书百年纪念版" w:hAnsi="中山行书百年纪念版" w:cs="中山行书百年纪念版" w:hint="eastAsia"/>
          <w:b/>
          <w:color w:val="C00000"/>
          <w:kern w:val="0"/>
          <w:sz w:val="52"/>
          <w:szCs w:val="52"/>
        </w:rPr>
        <w:t>报名申请表</w:t>
      </w:r>
      <w:bookmarkEnd w:id="2"/>
      <w:bookmarkEnd w:id="3"/>
    </w:p>
    <w:p w:rsidR="008D3005" w:rsidRDefault="008D3005">
      <w:pPr>
        <w:widowControl/>
        <w:tabs>
          <w:tab w:val="center" w:pos="4153"/>
          <w:tab w:val="right" w:pos="8306"/>
        </w:tabs>
        <w:snapToGrid w:val="0"/>
        <w:spacing w:line="120" w:lineRule="auto"/>
        <w:ind w:firstLineChars="600" w:firstLine="1682"/>
        <w:jc w:val="left"/>
        <w:rPr>
          <w:rFonts w:ascii="华文琥珀" w:eastAsia="华文琥珀" w:hAnsi="MT Extra" w:cs="Times New Roman" w:hint="eastAsia"/>
          <w:b/>
          <w:bCs/>
          <w:color w:val="C00000"/>
          <w:kern w:val="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9177" w:type="dxa"/>
        <w:tblInd w:w="135" w:type="dxa"/>
        <w:tblLayout w:type="fixed"/>
        <w:tblLook w:val="04A0" w:firstRow="1" w:lastRow="0" w:firstColumn="1" w:lastColumn="0" w:noHBand="0" w:noVBand="1"/>
      </w:tblPr>
      <w:tblGrid>
        <w:gridCol w:w="1508"/>
        <w:gridCol w:w="1584"/>
        <w:gridCol w:w="850"/>
        <w:gridCol w:w="1134"/>
        <w:gridCol w:w="1418"/>
        <w:gridCol w:w="2683"/>
      </w:tblGrid>
      <w:tr w:rsidR="008D3005">
        <w:trPr>
          <w:trHeight w:val="515"/>
        </w:trPr>
        <w:tc>
          <w:tcPr>
            <w:tcW w:w="91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3005" w:rsidRDefault="00451B6E">
            <w:pPr>
              <w:widowControl/>
              <w:spacing w:line="480" w:lineRule="auto"/>
              <w:jc w:val="left"/>
              <w:rPr>
                <w:rFonts w:ascii="黑体" w:eastAsia="黑体" w:hAnsi="Times New Roman" w:cs="Times New Roman"/>
                <w:kern w:val="0"/>
                <w:sz w:val="24"/>
              </w:rPr>
            </w:pPr>
            <w:r>
              <w:rPr>
                <w:rFonts w:ascii="黑体" w:eastAsia="黑体" w:hAnsi="Times New Roman" w:cs="Times New Roman" w:hint="eastAsia"/>
                <w:kern w:val="0"/>
                <w:sz w:val="24"/>
              </w:rPr>
              <w:t>个人资料填写</w:t>
            </w:r>
          </w:p>
        </w:tc>
      </w:tr>
      <w:tr w:rsidR="008D3005">
        <w:trPr>
          <w:trHeight w:val="515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3005" w:rsidRDefault="00451B6E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姓</w:t>
            </w: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 xml:space="preserve">    </w:t>
            </w: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名</w:t>
            </w:r>
          </w:p>
        </w:tc>
        <w:tc>
          <w:tcPr>
            <w:tcW w:w="15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D3005" w:rsidRDefault="008D3005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D3005" w:rsidRDefault="00451B6E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性</w:t>
            </w: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 xml:space="preserve"> </w:t>
            </w: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别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D3005" w:rsidRDefault="008D3005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D3005" w:rsidRDefault="00451B6E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出生年月</w:t>
            </w:r>
          </w:p>
        </w:tc>
        <w:tc>
          <w:tcPr>
            <w:tcW w:w="26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D3005" w:rsidRDefault="008D3005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</w:tr>
      <w:tr w:rsidR="008D3005">
        <w:trPr>
          <w:trHeight w:val="515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3005" w:rsidRDefault="00451B6E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籍</w:t>
            </w: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 xml:space="preserve">   </w:t>
            </w: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贯</w:t>
            </w:r>
          </w:p>
        </w:tc>
        <w:tc>
          <w:tcPr>
            <w:tcW w:w="356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D3005" w:rsidRDefault="008D3005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D3005" w:rsidRDefault="00451B6E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民</w:t>
            </w: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 xml:space="preserve">   </w:t>
            </w: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族</w:t>
            </w:r>
          </w:p>
        </w:tc>
        <w:tc>
          <w:tcPr>
            <w:tcW w:w="26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D3005" w:rsidRDefault="008D3005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</w:tr>
      <w:tr w:rsidR="008D3005">
        <w:trPr>
          <w:trHeight w:val="515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3005" w:rsidRDefault="00451B6E">
            <w:pPr>
              <w:widowControl/>
              <w:spacing w:line="480" w:lineRule="auto"/>
              <w:jc w:val="center"/>
              <w:rPr>
                <w:rFonts w:ascii="宋体" w:eastAsia="宋体" w:hAnsi="宋体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身份证号</w:t>
            </w:r>
          </w:p>
        </w:tc>
        <w:tc>
          <w:tcPr>
            <w:tcW w:w="766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D3005" w:rsidRDefault="008D3005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</w:tr>
      <w:tr w:rsidR="008D3005">
        <w:trPr>
          <w:trHeight w:val="515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3005" w:rsidRDefault="00451B6E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最高学历</w:t>
            </w:r>
          </w:p>
        </w:tc>
        <w:tc>
          <w:tcPr>
            <w:tcW w:w="356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D3005" w:rsidRDefault="008D3005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D3005" w:rsidRDefault="00451B6E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专</w:t>
            </w: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 xml:space="preserve">   </w:t>
            </w: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业</w:t>
            </w:r>
          </w:p>
        </w:tc>
        <w:tc>
          <w:tcPr>
            <w:tcW w:w="26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D3005" w:rsidRDefault="008D3005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</w:tr>
      <w:tr w:rsidR="008D3005">
        <w:trPr>
          <w:trHeight w:val="515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3005" w:rsidRDefault="00451B6E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毕业院校</w:t>
            </w:r>
          </w:p>
        </w:tc>
        <w:tc>
          <w:tcPr>
            <w:tcW w:w="356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D3005" w:rsidRDefault="008D3005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D3005" w:rsidRDefault="00451B6E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毕业时间</w:t>
            </w:r>
          </w:p>
        </w:tc>
        <w:tc>
          <w:tcPr>
            <w:tcW w:w="26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D3005" w:rsidRDefault="008D3005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</w:tr>
      <w:tr w:rsidR="008D3005">
        <w:trPr>
          <w:trHeight w:val="515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3005" w:rsidRDefault="00451B6E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单位名称</w:t>
            </w:r>
          </w:p>
        </w:tc>
        <w:tc>
          <w:tcPr>
            <w:tcW w:w="356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8D3005" w:rsidRDefault="008D3005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D3005" w:rsidRDefault="00451B6E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职</w:t>
            </w: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 xml:space="preserve"> </w:t>
            </w:r>
            <w:r>
              <w:rPr>
                <w:rFonts w:ascii="宋体" w:eastAsia="宋体" w:hAnsi="宋体" w:cs="Times New Roman"/>
                <w:b/>
                <w:bCs/>
                <w:kern w:val="0"/>
                <w:sz w:val="24"/>
              </w:rPr>
              <w:t xml:space="preserve"> </w:t>
            </w: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 xml:space="preserve"> </w:t>
            </w: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务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3005" w:rsidRDefault="008D3005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</w:tr>
      <w:tr w:rsidR="008D3005">
        <w:trPr>
          <w:trHeight w:val="515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3005" w:rsidRDefault="00451B6E">
            <w:pPr>
              <w:widowControl/>
              <w:spacing w:line="480" w:lineRule="auto"/>
              <w:jc w:val="center"/>
              <w:rPr>
                <w:rFonts w:ascii="宋体" w:eastAsia="宋体" w:hAnsi="宋体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手</w:t>
            </w: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 xml:space="preserve">    </w:t>
            </w: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机</w:t>
            </w:r>
          </w:p>
        </w:tc>
        <w:tc>
          <w:tcPr>
            <w:tcW w:w="356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8D3005" w:rsidRDefault="008D3005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D3005" w:rsidRDefault="00451B6E">
            <w:pPr>
              <w:widowControl/>
              <w:spacing w:line="480" w:lineRule="auto"/>
              <w:jc w:val="center"/>
              <w:rPr>
                <w:rFonts w:ascii="宋体" w:eastAsia="宋体" w:hAnsi="宋体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电</w:t>
            </w: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 xml:space="preserve">    </w:t>
            </w: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话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3005" w:rsidRDefault="008D3005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</w:tr>
      <w:tr w:rsidR="008D3005">
        <w:trPr>
          <w:trHeight w:val="515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3005" w:rsidRDefault="00451B6E">
            <w:pPr>
              <w:widowControl/>
              <w:spacing w:line="480" w:lineRule="auto"/>
              <w:jc w:val="center"/>
              <w:rPr>
                <w:rFonts w:ascii="宋体" w:eastAsia="宋体" w:hAnsi="宋体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E-mail</w:t>
            </w:r>
          </w:p>
        </w:tc>
        <w:tc>
          <w:tcPr>
            <w:tcW w:w="356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8D3005" w:rsidRDefault="008D3005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D3005" w:rsidRDefault="00451B6E">
            <w:pPr>
              <w:widowControl/>
              <w:spacing w:line="480" w:lineRule="auto"/>
              <w:jc w:val="center"/>
              <w:rPr>
                <w:rFonts w:ascii="宋体" w:eastAsia="宋体" w:hAnsi="宋体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传</w:t>
            </w: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 xml:space="preserve">    </w:t>
            </w: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真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3005" w:rsidRDefault="008D3005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</w:tr>
      <w:tr w:rsidR="008D3005">
        <w:trPr>
          <w:trHeight w:val="515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3005" w:rsidRDefault="00451B6E">
            <w:pPr>
              <w:widowControl/>
              <w:spacing w:line="480" w:lineRule="auto"/>
              <w:jc w:val="center"/>
              <w:rPr>
                <w:rFonts w:ascii="宋体" w:eastAsia="宋体" w:hAnsi="宋体" w:cs="Times New Roman"/>
                <w:b/>
                <w:bCs/>
                <w:kern w:val="0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 w:val="24"/>
              </w:rPr>
              <w:t>指定联系人</w:t>
            </w:r>
          </w:p>
        </w:tc>
        <w:tc>
          <w:tcPr>
            <w:tcW w:w="356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8D3005" w:rsidRDefault="008D3005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D3005" w:rsidRDefault="00451B6E">
            <w:pPr>
              <w:widowControl/>
              <w:spacing w:line="480" w:lineRule="auto"/>
              <w:jc w:val="center"/>
              <w:rPr>
                <w:rFonts w:ascii="宋体" w:eastAsia="宋体" w:hAnsi="宋体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手</w:t>
            </w: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 xml:space="preserve">    </w:t>
            </w: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机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3005" w:rsidRDefault="008D3005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</w:tr>
      <w:tr w:rsidR="008D3005">
        <w:trPr>
          <w:trHeight w:val="515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3005" w:rsidRDefault="00451B6E">
            <w:pPr>
              <w:widowControl/>
              <w:spacing w:line="480" w:lineRule="auto"/>
              <w:jc w:val="center"/>
              <w:rPr>
                <w:rFonts w:ascii="宋体" w:eastAsia="宋体" w:hAnsi="宋体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E-mail</w:t>
            </w:r>
          </w:p>
        </w:tc>
        <w:tc>
          <w:tcPr>
            <w:tcW w:w="356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8D3005" w:rsidRDefault="008D3005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D3005" w:rsidRDefault="00451B6E">
            <w:pPr>
              <w:widowControl/>
              <w:spacing w:line="480" w:lineRule="auto"/>
              <w:jc w:val="center"/>
              <w:rPr>
                <w:rFonts w:ascii="宋体" w:eastAsia="宋体" w:hAnsi="宋体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电</w:t>
            </w: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 xml:space="preserve">    </w:t>
            </w: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话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3005" w:rsidRDefault="008D3005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</w:tr>
      <w:tr w:rsidR="008D3005">
        <w:trPr>
          <w:trHeight w:val="515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3005" w:rsidRDefault="00451B6E">
            <w:pPr>
              <w:widowControl/>
              <w:spacing w:line="480" w:lineRule="auto"/>
              <w:jc w:val="center"/>
              <w:rPr>
                <w:rFonts w:ascii="宋体" w:eastAsia="宋体" w:hAnsi="宋体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单位地址</w:t>
            </w:r>
          </w:p>
        </w:tc>
        <w:tc>
          <w:tcPr>
            <w:tcW w:w="766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D3005" w:rsidRDefault="008D3005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</w:tr>
      <w:tr w:rsidR="008D3005">
        <w:trPr>
          <w:trHeight w:val="1567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3005" w:rsidRDefault="00451B6E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 w:val="24"/>
              </w:rPr>
              <w:t>工作经历</w:t>
            </w:r>
          </w:p>
        </w:tc>
        <w:tc>
          <w:tcPr>
            <w:tcW w:w="766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D3005" w:rsidRDefault="008D3005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</w:tr>
      <w:tr w:rsidR="008D3005">
        <w:trPr>
          <w:trHeight w:val="986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3005" w:rsidRDefault="00451B6E">
            <w:pPr>
              <w:widowControl/>
              <w:spacing w:line="480" w:lineRule="auto"/>
              <w:jc w:val="center"/>
              <w:rPr>
                <w:rFonts w:ascii="宋体" w:eastAsia="宋体" w:hAnsi="宋体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学习关注</w:t>
            </w:r>
          </w:p>
        </w:tc>
        <w:tc>
          <w:tcPr>
            <w:tcW w:w="766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D3005" w:rsidRDefault="008D3005">
            <w:pPr>
              <w:widowControl/>
              <w:spacing w:line="480" w:lineRule="auto"/>
              <w:jc w:val="center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</w:p>
        </w:tc>
      </w:tr>
      <w:tr w:rsidR="008D3005">
        <w:trPr>
          <w:trHeight w:val="1283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3005" w:rsidRDefault="00451B6E">
            <w:pPr>
              <w:widowControl/>
              <w:spacing w:line="480" w:lineRule="auto"/>
              <w:jc w:val="center"/>
              <w:rPr>
                <w:rFonts w:ascii="宋体" w:eastAsia="宋体" w:hAnsi="宋体" w:cs="Times New Roman"/>
                <w:b/>
                <w:bCs/>
                <w:kern w:val="0"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bCs/>
                <w:kern w:val="0"/>
                <w:sz w:val="24"/>
              </w:rPr>
              <w:t>联系我们</w:t>
            </w:r>
          </w:p>
        </w:tc>
        <w:tc>
          <w:tcPr>
            <w:tcW w:w="766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8D3005" w:rsidRDefault="00451B6E">
            <w:pPr>
              <w:widowControl/>
              <w:spacing w:line="480" w:lineRule="auto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 w:val="24"/>
              </w:rPr>
              <w:t>联系老师：姚老师</w:t>
            </w:r>
          </w:p>
          <w:p w:rsidR="008D3005" w:rsidRDefault="00451B6E">
            <w:pPr>
              <w:widowControl/>
              <w:spacing w:line="480" w:lineRule="auto"/>
              <w:rPr>
                <w:rFonts w:ascii="Times New Roman" w:eastAsia="宋体" w:hAnsi="Times New Roman" w:cs="Times New Roman"/>
                <w:b/>
                <w:bCs/>
                <w:kern w:val="0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 w:val="24"/>
              </w:rPr>
              <w:t>联系电话：</w:t>
            </w:r>
            <w:r>
              <w:rPr>
                <w:rFonts w:ascii="Times New Roman" w:eastAsia="宋体" w:hAnsi="Times New Roman" w:cs="Times New Roman" w:hint="eastAsia"/>
                <w:b/>
                <w:bCs/>
                <w:kern w:val="0"/>
                <w:sz w:val="24"/>
              </w:rPr>
              <w:t>18910439514   010-62903169</w:t>
            </w:r>
            <w:bookmarkStart w:id="4" w:name="_GoBack"/>
            <w:bookmarkEnd w:id="4"/>
          </w:p>
        </w:tc>
      </w:tr>
    </w:tbl>
    <w:p w:rsidR="008D3005" w:rsidRDefault="008D3005">
      <w:pPr>
        <w:widowControl/>
        <w:tabs>
          <w:tab w:val="left" w:pos="1260"/>
          <w:tab w:val="left" w:pos="2100"/>
        </w:tabs>
        <w:snapToGrid w:val="0"/>
        <w:spacing w:line="360" w:lineRule="auto"/>
        <w:ind w:rightChars="-239" w:right="-502"/>
        <w:jc w:val="left"/>
        <w:rPr>
          <w:rFonts w:ascii="新宋体" w:eastAsia="新宋体" w:hAnsi="新宋体" w:cs="新宋体"/>
          <w:b/>
          <w:kern w:val="0"/>
          <w:sz w:val="24"/>
        </w:rPr>
      </w:pPr>
    </w:p>
    <w:sectPr w:rsidR="008D3005">
      <w:pgSz w:w="11906" w:h="16838"/>
      <w:pgMar w:top="1440" w:right="1248" w:bottom="1440" w:left="141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新宋体">
    <w:panose1 w:val="02010609030101010101"/>
    <w:charset w:val="86"/>
    <w:family w:val="modern"/>
    <w:pitch w:val="fixed"/>
    <w:sig w:usb0="00000003" w:usb1="080E0000" w:usb2="00000010" w:usb3="00000000" w:csb0="00040001" w:csb1="00000000"/>
  </w:font>
  <w:font w:name="方正黑体_GBK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中山行书百年纪念版">
    <w:altName w:val="宋体"/>
    <w:charset w:val="86"/>
    <w:family w:val="auto"/>
    <w:pitch w:val="default"/>
    <w:sig w:usb0="00000000" w:usb1="00000000" w:usb2="00000012" w:usb3="00000000" w:csb0="00040000" w:csb1="00000000"/>
  </w:font>
  <w:font w:name="华文琥珀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E17"/>
    <w:rsid w:val="000F1649"/>
    <w:rsid w:val="0020545E"/>
    <w:rsid w:val="00261755"/>
    <w:rsid w:val="002649FD"/>
    <w:rsid w:val="00283E1A"/>
    <w:rsid w:val="00292641"/>
    <w:rsid w:val="002F09AF"/>
    <w:rsid w:val="0038661A"/>
    <w:rsid w:val="003D7AF3"/>
    <w:rsid w:val="00451B6E"/>
    <w:rsid w:val="00474EDF"/>
    <w:rsid w:val="00554664"/>
    <w:rsid w:val="00555731"/>
    <w:rsid w:val="00660387"/>
    <w:rsid w:val="00726FF2"/>
    <w:rsid w:val="0075351C"/>
    <w:rsid w:val="007701DB"/>
    <w:rsid w:val="008176AA"/>
    <w:rsid w:val="008D2341"/>
    <w:rsid w:val="008D3005"/>
    <w:rsid w:val="00936C58"/>
    <w:rsid w:val="00943059"/>
    <w:rsid w:val="009D6422"/>
    <w:rsid w:val="00AC0E17"/>
    <w:rsid w:val="00B5673F"/>
    <w:rsid w:val="00B94950"/>
    <w:rsid w:val="00BE7AC8"/>
    <w:rsid w:val="00C47F5E"/>
    <w:rsid w:val="00DA2079"/>
    <w:rsid w:val="00E42685"/>
    <w:rsid w:val="00E728A4"/>
    <w:rsid w:val="00E84B17"/>
    <w:rsid w:val="00ED4746"/>
    <w:rsid w:val="00F81A9C"/>
    <w:rsid w:val="02307F30"/>
    <w:rsid w:val="05523DFF"/>
    <w:rsid w:val="0600344C"/>
    <w:rsid w:val="0657458D"/>
    <w:rsid w:val="068571A0"/>
    <w:rsid w:val="07D74F8E"/>
    <w:rsid w:val="09454A4A"/>
    <w:rsid w:val="0A971D33"/>
    <w:rsid w:val="0D1C5C3A"/>
    <w:rsid w:val="0D9418A6"/>
    <w:rsid w:val="0EF60AC7"/>
    <w:rsid w:val="10CD7D8A"/>
    <w:rsid w:val="10D14C72"/>
    <w:rsid w:val="132503B7"/>
    <w:rsid w:val="14CF3791"/>
    <w:rsid w:val="14E950F7"/>
    <w:rsid w:val="15203595"/>
    <w:rsid w:val="159842C1"/>
    <w:rsid w:val="162F5A7D"/>
    <w:rsid w:val="16873F0D"/>
    <w:rsid w:val="17744750"/>
    <w:rsid w:val="17D151C2"/>
    <w:rsid w:val="182B70C3"/>
    <w:rsid w:val="18436B82"/>
    <w:rsid w:val="19C97694"/>
    <w:rsid w:val="1A0F632F"/>
    <w:rsid w:val="1B240752"/>
    <w:rsid w:val="1D5D4028"/>
    <w:rsid w:val="1D761CF8"/>
    <w:rsid w:val="1F6D526C"/>
    <w:rsid w:val="1FC95B75"/>
    <w:rsid w:val="1FFE0486"/>
    <w:rsid w:val="2277657F"/>
    <w:rsid w:val="22B6172B"/>
    <w:rsid w:val="235E6ADB"/>
    <w:rsid w:val="24095D8D"/>
    <w:rsid w:val="255B2830"/>
    <w:rsid w:val="28331238"/>
    <w:rsid w:val="2A397052"/>
    <w:rsid w:val="2AF1647B"/>
    <w:rsid w:val="2B8C4F97"/>
    <w:rsid w:val="2B9B45C2"/>
    <w:rsid w:val="2C6D6291"/>
    <w:rsid w:val="2E9D4C04"/>
    <w:rsid w:val="2EB164C2"/>
    <w:rsid w:val="2EF064EC"/>
    <w:rsid w:val="2F476BCF"/>
    <w:rsid w:val="31413571"/>
    <w:rsid w:val="31C96815"/>
    <w:rsid w:val="31F017B2"/>
    <w:rsid w:val="322E35D2"/>
    <w:rsid w:val="33A40008"/>
    <w:rsid w:val="34553EA1"/>
    <w:rsid w:val="3458006B"/>
    <w:rsid w:val="35335841"/>
    <w:rsid w:val="35B463EB"/>
    <w:rsid w:val="38166C00"/>
    <w:rsid w:val="3B67506E"/>
    <w:rsid w:val="3B9534A6"/>
    <w:rsid w:val="3C8F0152"/>
    <w:rsid w:val="3D044EA8"/>
    <w:rsid w:val="3D5C4C31"/>
    <w:rsid w:val="3E48005E"/>
    <w:rsid w:val="3EFF211C"/>
    <w:rsid w:val="41932D5F"/>
    <w:rsid w:val="4205780D"/>
    <w:rsid w:val="42796EDC"/>
    <w:rsid w:val="47D82929"/>
    <w:rsid w:val="49EE25C1"/>
    <w:rsid w:val="4B5A66FD"/>
    <w:rsid w:val="4B617DF4"/>
    <w:rsid w:val="4BA032B3"/>
    <w:rsid w:val="4BEB3702"/>
    <w:rsid w:val="4C69151B"/>
    <w:rsid w:val="4D3859A2"/>
    <w:rsid w:val="4D51432F"/>
    <w:rsid w:val="4DB0049D"/>
    <w:rsid w:val="4ED32C89"/>
    <w:rsid w:val="500711E0"/>
    <w:rsid w:val="50C250B9"/>
    <w:rsid w:val="522267F8"/>
    <w:rsid w:val="53BC0093"/>
    <w:rsid w:val="53F44047"/>
    <w:rsid w:val="54112D79"/>
    <w:rsid w:val="54AD1BEC"/>
    <w:rsid w:val="54C941C2"/>
    <w:rsid w:val="554578F8"/>
    <w:rsid w:val="5A515584"/>
    <w:rsid w:val="5AD4161B"/>
    <w:rsid w:val="5BCE7845"/>
    <w:rsid w:val="5CBA2EE8"/>
    <w:rsid w:val="5D4849AA"/>
    <w:rsid w:val="5EF4564F"/>
    <w:rsid w:val="640D1FF0"/>
    <w:rsid w:val="64164858"/>
    <w:rsid w:val="68641490"/>
    <w:rsid w:val="6E197B01"/>
    <w:rsid w:val="6ECC575C"/>
    <w:rsid w:val="6FDE7CBE"/>
    <w:rsid w:val="701E27C9"/>
    <w:rsid w:val="70610A23"/>
    <w:rsid w:val="71275097"/>
    <w:rsid w:val="742A3DE1"/>
    <w:rsid w:val="751D0A78"/>
    <w:rsid w:val="757E4105"/>
    <w:rsid w:val="758F15DF"/>
    <w:rsid w:val="7BB92E99"/>
    <w:rsid w:val="7C237151"/>
    <w:rsid w:val="7C8B4756"/>
    <w:rsid w:val="7D8A200F"/>
    <w:rsid w:val="7DEB122F"/>
    <w:rsid w:val="7E2059D9"/>
    <w:rsid w:val="7EE71FD6"/>
    <w:rsid w:val="7FE7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Strong"/>
    <w:basedOn w:val="a0"/>
    <w:qFormat/>
    <w:rPr>
      <w:b/>
    </w:rPr>
  </w:style>
  <w:style w:type="character" w:styleId="a7">
    <w:name w:val="Hyperlink"/>
    <w:basedOn w:val="a0"/>
    <w:qFormat/>
    <w:rPr>
      <w:color w:val="0000FF"/>
      <w:u w:val="single"/>
    </w:rPr>
  </w:style>
  <w:style w:type="character" w:customStyle="1" w:styleId="Char0">
    <w:name w:val="页眉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Strong"/>
    <w:basedOn w:val="a0"/>
    <w:qFormat/>
    <w:rPr>
      <w:b/>
    </w:rPr>
  </w:style>
  <w:style w:type="character" w:styleId="a7">
    <w:name w:val="Hyperlink"/>
    <w:basedOn w:val="a0"/>
    <w:qFormat/>
    <w:rPr>
      <w:color w:val="0000FF"/>
      <w:u w:val="single"/>
    </w:rPr>
  </w:style>
  <w:style w:type="character" w:customStyle="1" w:styleId="Char0">
    <w:name w:val="页眉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baike.baidu.com/item/%E9%A2%9C%E5%AD%90/5346933" TargetMode="External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baike.baidu.com/item/%E5%93%B2%E5%AD%A6%E5%AE%B6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549</Words>
  <Characters>3130</Characters>
  <Application>Microsoft Office Word</Application>
  <DocSecurity>0</DocSecurity>
  <Lines>26</Lines>
  <Paragraphs>7</Paragraphs>
  <ScaleCrop>false</ScaleCrop>
  <Company>Microsoft</Company>
  <LinksUpToDate>false</LinksUpToDate>
  <CharactersWithSpaces>3672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cp:lastPrinted>2018-05-15T01:43:00Z</cp:lastPrinted>
  <dcterms:created xsi:type="dcterms:W3CDTF">2019-02-27T05:21:00Z</dcterms:created>
  <dcterms:modified xsi:type="dcterms:W3CDTF">2019-02-27T05:22:00Z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2052-10.1.0.7668</vt:lpwstr>
  </property>
</Properties>
</file>